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B42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sr-Cyrl-RS"/>
        </w:rPr>
      </w:pPr>
    </w:p>
    <w:p w14:paraId="4640C485">
      <w:pPr>
        <w:spacing w:after="0"/>
        <w:rPr>
          <w:rFonts w:ascii="Times New Roman" w:hAnsi="Times New Roman" w:cs="Times New Roman"/>
          <w:lang w:val="sr-Cyrl-RS"/>
        </w:rPr>
      </w:pPr>
    </w:p>
    <w:p w14:paraId="3DBFFCAE">
      <w:pPr>
        <w:spacing w:after="0"/>
        <w:rPr>
          <w:rFonts w:ascii="Times New Roman" w:hAnsi="Times New Roman" w:cs="Times New Roman"/>
          <w:lang w:val="sr-Cyrl-RS"/>
        </w:rPr>
      </w:pPr>
    </w:p>
    <w:p w14:paraId="094D7B4D">
      <w:pPr>
        <w:spacing w:after="0"/>
        <w:rPr>
          <w:rFonts w:ascii="Times New Roman" w:hAnsi="Times New Roman" w:cs="Times New Roman"/>
          <w:lang w:val="sr-Cyrl-RS"/>
        </w:rPr>
      </w:pPr>
    </w:p>
    <w:p w14:paraId="6E4F7B7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</w:t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7E2BDD7">
      <w:pPr>
        <w:spacing w:after="0"/>
        <w:rPr>
          <w:rFonts w:ascii="Times New Roman" w:hAnsi="Times New Roman" w:cs="Times New Roman"/>
          <w:lang w:val="sr-Cyrl-RS"/>
        </w:rPr>
      </w:pPr>
    </w:p>
    <w:p w14:paraId="5099DE16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379"/>
      </w:tblGrid>
      <w:tr w14:paraId="76EA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085" w:type="dxa"/>
            <w:shd w:val="clear" w:color="auto" w:fill="D8D8D8" w:themeFill="background1" w:themeFillShade="D9"/>
            <w:vAlign w:val="center"/>
          </w:tcPr>
          <w:p w14:paraId="484EA1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6379" w:type="dxa"/>
            <w:vAlign w:val="center"/>
          </w:tcPr>
          <w:p w14:paraId="0BA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14:paraId="08BFA7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14:paraId="57A884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14:paraId="31F12DC8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018A5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09F8DF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F0D209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Спровођење мера смањења загађења ваздуха из индивиндуалних извора на територији општине Ириг</w:t>
      </w:r>
    </w:p>
    <w:p w14:paraId="65A8622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14:paraId="07CB350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21F525B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19BE68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38B01C6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358"/>
      </w:tblGrid>
      <w:tr w14:paraId="70D2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E6BC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привредног суб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D8D8D8" w:themeFill="background1" w:themeFillShade="D9"/>
                <w:lang w:val="sr-Cyrl-CS"/>
              </w:rPr>
              <w:t>ј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67A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1E16B5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1FDF0E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7A7F0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br w:type="page"/>
      </w:r>
    </w:p>
    <w:p w14:paraId="293B8D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14:paraId="1B7F5C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конкурс за учешће привредних субјеката за набавку котлова на природни гас или биомасу у циљу смањења загађења ваздуха из индивидуалних извора</w:t>
      </w:r>
    </w:p>
    <w:p w14:paraId="536ECF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>
      <w:pPr>
        <w:spacing w:after="0"/>
        <w:rPr>
          <w:rFonts w:ascii="Times New Roman" w:hAnsi="Times New Roman" w:eastAsia="Times New Roman" w:cs="Times New Roman"/>
          <w:i/>
          <w:lang w:val="sr-Cyrl-C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Style w:val="3"/>
        <w:tblW w:w="4953" w:type="pct"/>
        <w:tblInd w:w="8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29"/>
        <w:gridCol w:w="2922"/>
        <w:gridCol w:w="4352"/>
      </w:tblGrid>
      <w:tr w14:paraId="6B4C44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464D6DC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B93821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F3E2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1AF9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7EC655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2F8DD92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592CD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224E6C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DEEB77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lang w:val="sr-Latn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A0149B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74CFA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 w14:paraId="3FAD85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B353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B97EB1C">
            <w:pPr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236A3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19643A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EDB3C6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BAA386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43A0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68D5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2C13B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6FDC3B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04990E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48D6E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35AFDB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AC13A7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1EDE285">
            <w:pPr>
              <w:spacing w:after="0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E17E49F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AA69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63066B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681805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24AB93">
            <w:pPr>
              <w:spacing w:after="0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6D6DB7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ADBBB2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95AB6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84CD94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737612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6DE27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20F68E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0DD3C6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263E94F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FA28A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3B73F0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DBCD3B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0130DD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06BC5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1B4698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9E9E63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D312A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434F5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1ABA6C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E4D1BD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F31A91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31F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</w:pPr>
    </w:p>
    <w:p w14:paraId="6B9A9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  2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424"/>
        <w:gridCol w:w="4410"/>
      </w:tblGrid>
      <w:tr w14:paraId="10C5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52C36C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C3DA9F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AD20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81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3FF6CC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8FBD78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88C882">
            <w:pPr>
              <w:pStyle w:val="14"/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14:paraId="1534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60292A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BC1C7E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1F70B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43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B2F275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B0410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EED3E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41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A1293D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5BE7CC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C546F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sr-Cyrl-CS"/>
        </w:rPr>
      </w:pPr>
    </w:p>
    <w:p w14:paraId="4CC9521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Style w:val="3"/>
        <w:tblW w:w="9563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421"/>
        <w:gridCol w:w="4410"/>
      </w:tblGrid>
      <w:tr w14:paraId="3584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25EF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8DBFC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023A5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5847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2A1AEF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FC1C1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2167B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14:paraId="0AFC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10A4BB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308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67E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 w:type="textWrapping"/>
            </w:r>
          </w:p>
        </w:tc>
      </w:tr>
      <w:tr w14:paraId="78FD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2C510F3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D281FF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5EC02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D6746B"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  <w:t>4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Latn-RS"/>
        </w:rPr>
        <w:t xml:space="preserve">. 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Х. Могуће је конкурисати за више мера)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916"/>
      </w:tblGrid>
      <w:tr w14:paraId="68F4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shd w:val="clear" w:color="auto" w:fill="FFFFFF" w:themeFill="background1"/>
            <w:vAlign w:val="center"/>
          </w:tcPr>
          <w:p w14:paraId="6CFA8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Набавка котлова на природни гас, грејачa простора, или замена постојећег грејача простора (котао) ефикаснијим, за породичне куће и станове </w:t>
            </w:r>
          </w:p>
        </w:tc>
      </w:tr>
      <w:tr w14:paraId="0BCE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shd w:val="clear" w:color="auto" w:fill="FFFFFF" w:themeFill="background1"/>
            <w:vAlign w:val="center"/>
          </w:tcPr>
          <w:p w14:paraId="3D9C3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  <w:t xml:space="preserve"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 </w:t>
            </w:r>
          </w:p>
        </w:tc>
      </w:tr>
    </w:tbl>
    <w:p w14:paraId="2124AFF9"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p w14:paraId="177FB0A3"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Latn-CS"/>
        </w:rPr>
        <w:t>5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 „Рок важења цена за меру за коју конкуришу“ исти је за обе мера и 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18A81424"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tbl>
      <w:tblPr>
        <w:tblStyle w:val="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260"/>
      </w:tblGrid>
      <w:tr w14:paraId="4419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6204" w:type="dxa"/>
            <w:shd w:val="clear" w:color="auto" w:fill="BEBEBE" w:themeFill="background1" w:themeFillShade="BF"/>
          </w:tcPr>
          <w:p w14:paraId="0319620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EBEBE" w:themeFill="background1" w:themeFillShade="BF"/>
          </w:tcPr>
          <w:p w14:paraId="7FD25BD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14:paraId="2433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204" w:type="dxa"/>
          </w:tcPr>
          <w:p w14:paraId="17C7F042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котлова на природни гас, грејачa простора, или замена постојећег грејача простора (котао) ефикаснијим, за породичне куће и станове </w:t>
            </w:r>
          </w:p>
        </w:tc>
        <w:tc>
          <w:tcPr>
            <w:tcW w:w="3260" w:type="dxa"/>
          </w:tcPr>
          <w:p w14:paraId="6C58C2BB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2240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204" w:type="dxa"/>
          </w:tcPr>
          <w:p w14:paraId="6301BBE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 </w:t>
            </w:r>
          </w:p>
        </w:tc>
        <w:tc>
          <w:tcPr>
            <w:tcW w:w="3260" w:type="dxa"/>
          </w:tcPr>
          <w:p w14:paraId="5492E3F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4FFA47F"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p w14:paraId="2E565037"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Критеријум „Цене књучних добара и услуга“ различит је за сваку меру и 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tbl>
      <w:tblPr>
        <w:tblStyle w:val="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544"/>
      </w:tblGrid>
      <w:tr w14:paraId="5DFA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20" w:type="dxa"/>
            <w:shd w:val="clear" w:color="auto" w:fill="D0CECE" w:themeFill="background2" w:themeFillShade="E6"/>
          </w:tcPr>
          <w:p w14:paraId="59B64744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0D8F34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14:paraId="1593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20" w:type="dxa"/>
            <w:shd w:val="clear" w:color="auto" w:fill="auto"/>
          </w:tcPr>
          <w:p w14:paraId="62A30C9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275FD1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056E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20" w:type="dxa"/>
            <w:shd w:val="clear" w:color="auto" w:fill="auto"/>
          </w:tcPr>
          <w:p w14:paraId="58FB7C8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E5D02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140110"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  <w:t xml:space="preserve">                     </w:t>
      </w:r>
    </w:p>
    <w:p w14:paraId="5C8D0F36"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  <w:t xml:space="preserve">                                                                                                                   ___________________   </w:t>
      </w:r>
    </w:p>
    <w:p w14:paraId="70F0330F">
      <w:pPr>
        <w:spacing w:after="0"/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  <w:t xml:space="preserve">                                                                                                                  Законски заступник</w:t>
      </w:r>
    </w:p>
    <w:sectPr>
      <w:pgSz w:w="12240" w:h="15840"/>
      <w:pgMar w:top="1170" w:right="1440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469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2B02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2151F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61197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4410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11C64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E757E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421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301F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  <w:rsid w:val="124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7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">
    <w:name w:val="annotation subject"/>
    <w:basedOn w:val="7"/>
    <w:next w:val="7"/>
    <w:link w:val="19"/>
    <w:semiHidden/>
    <w:unhideWhenUsed/>
    <w:uiPriority w:val="99"/>
    <w:pPr>
      <w:spacing w:after="160"/>
    </w:pPr>
    <w:rPr>
      <w:rFonts w:asciiTheme="minorHAnsi" w:hAnsiTheme="minorHAnsi" w:eastAsiaTheme="minorHAnsi" w:cstheme="minorBidi"/>
      <w:b/>
      <w:bCs/>
      <w:lang w:val="en-GB"/>
    </w:rPr>
  </w:style>
  <w:style w:type="character" w:styleId="9">
    <w:name w:val="footnote reference"/>
    <w:basedOn w:val="2"/>
    <w:semiHidden/>
    <w:unhideWhenUsed/>
    <w:uiPriority w:val="0"/>
    <w:rPr>
      <w:vertAlign w:val="superscript"/>
    </w:rPr>
  </w:style>
  <w:style w:type="paragraph" w:styleId="10">
    <w:name w:val="footnote text"/>
    <w:basedOn w:val="1"/>
    <w:link w:val="15"/>
    <w:unhideWhenUsed/>
    <w:uiPriority w:val="0"/>
    <w:pPr>
      <w:spacing w:after="0" w:line="240" w:lineRule="auto"/>
    </w:pPr>
    <w:rPr>
      <w:sz w:val="20"/>
      <w:szCs w:val="20"/>
    </w:rPr>
  </w:style>
  <w:style w:type="character" w:styleId="11">
    <w:name w:val="Hyperlink"/>
    <w:basedOn w:val="2"/>
    <w:unhideWhenUsed/>
    <w:qFormat/>
    <w:uiPriority w:val="99"/>
    <w:rPr>
      <w:color w:val="0000FF"/>
      <w:u w:val="single"/>
    </w:rPr>
  </w:style>
  <w:style w:type="character" w:styleId="12">
    <w:name w:val="Strong"/>
    <w:basedOn w:val="2"/>
    <w:qFormat/>
    <w:uiPriority w:val="22"/>
    <w:rPr>
      <w:b/>
      <w:bCs/>
    </w:rPr>
  </w:style>
  <w:style w:type="table" w:styleId="13">
    <w:name w:val="Table Grid"/>
    <w:basedOn w:val="3"/>
    <w:uiPriority w:val="59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otnote Text Char"/>
    <w:basedOn w:val="2"/>
    <w:link w:val="10"/>
    <w:uiPriority w:val="0"/>
    <w:rPr>
      <w:sz w:val="20"/>
      <w:szCs w:val="20"/>
      <w:lang w:val="en-GB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sr-Latn-RS" w:eastAsia="en-US" w:bidi="ar-SA"/>
    </w:rPr>
  </w:style>
  <w:style w:type="character" w:customStyle="1" w:styleId="17">
    <w:name w:val="Comment Text Char"/>
    <w:basedOn w:val="2"/>
    <w:link w:val="7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Comment Subject Char"/>
    <w:basedOn w:val="17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val="en-GB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2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2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9CDB-56FC-4984-89AE-7F1D347C3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410</Words>
  <Characters>2341</Characters>
  <Lines>19</Lines>
  <Paragraphs>5</Paragraphs>
  <TotalTime>1</TotalTime>
  <ScaleCrop>false</ScaleCrop>
  <LinksUpToDate>false</LinksUpToDate>
  <CharactersWithSpaces>2746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2024-05-14T10:41:00Z</dcterms:created>
  <dc:creator>HP EliteBook 840 G3</dc:creator>
  <cp:lastModifiedBy>Igor Smiljanic</cp:lastModifiedBy>
  <cp:lastPrinted>2023-08-02T11:07:00Z</cp:lastPrinted>
  <dcterms:modified xsi:type="dcterms:W3CDTF">2025-05-27T09:11:02Z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205C170BBEE14537AD8746D869C60F14_12</vt:lpwstr>
  </property>
</Properties>
</file>