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0E407" w14:textId="77777777" w:rsidR="00F57E4F" w:rsidRPr="0045240A" w:rsidRDefault="00F57E4F" w:rsidP="00396222">
      <w:pPr>
        <w:rPr>
          <w:rFonts w:ascii="Times New Roman" w:hAnsi="Times New Roman" w:cs="Times New Roman"/>
          <w:sz w:val="28"/>
          <w:szCs w:val="28"/>
          <w:lang w:val="sr-Cyrl-CS"/>
        </w:rPr>
      </w:pPr>
    </w:p>
    <w:p w14:paraId="2E3A6E9D" w14:textId="77777777" w:rsidR="005838DF" w:rsidRPr="0045240A" w:rsidRDefault="005838DF" w:rsidP="005838DF">
      <w:pPr>
        <w:rPr>
          <w:rFonts w:ascii="Times New Roman" w:hAnsi="Times New Roman" w:cs="Times New Roman"/>
          <w:sz w:val="28"/>
          <w:szCs w:val="28"/>
          <w:lang w:val="sr-Cyrl-CS"/>
        </w:rPr>
      </w:pPr>
    </w:p>
    <w:p w14:paraId="5A7A320F" w14:textId="77777777" w:rsidR="005838DF" w:rsidRPr="0045240A" w:rsidRDefault="005838DF" w:rsidP="005838DF">
      <w:pPr>
        <w:rPr>
          <w:rFonts w:ascii="Times New Roman" w:hAnsi="Times New Roman" w:cs="Times New Roman"/>
          <w:sz w:val="28"/>
          <w:szCs w:val="28"/>
          <w:lang w:val="sr-Cyrl-CS"/>
        </w:rPr>
      </w:pPr>
    </w:p>
    <w:p w14:paraId="402D3121" w14:textId="77777777" w:rsidR="005838DF" w:rsidRPr="0045240A" w:rsidRDefault="005838DF" w:rsidP="005838DF">
      <w:pPr>
        <w:rPr>
          <w:rFonts w:ascii="Times New Roman" w:hAnsi="Times New Roman" w:cs="Times New Roman"/>
          <w:sz w:val="28"/>
          <w:szCs w:val="28"/>
          <w:lang w:val="sr-Cyrl-CS"/>
        </w:rPr>
      </w:pPr>
    </w:p>
    <w:p w14:paraId="101A77E9" w14:textId="77777777" w:rsidR="00057BC1" w:rsidRPr="0045240A" w:rsidRDefault="005838DF" w:rsidP="005838DF">
      <w:pPr>
        <w:tabs>
          <w:tab w:val="left" w:pos="4005"/>
        </w:tabs>
        <w:jc w:val="center"/>
        <w:rPr>
          <w:rFonts w:ascii="Times New Roman" w:hAnsi="Times New Roman" w:cs="Times New Roman"/>
          <w:b/>
          <w:bCs/>
          <w:color w:val="7F7F7F" w:themeColor="text1" w:themeTint="80"/>
          <w:sz w:val="56"/>
          <w:szCs w:val="56"/>
          <w:lang w:val="sr-Cyrl-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240A">
        <w:rPr>
          <w:rFonts w:ascii="Times New Roman" w:hAnsi="Times New Roman" w:cs="Times New Roman"/>
          <w:b/>
          <w:bCs/>
          <w:color w:val="7F7F7F" w:themeColor="text1" w:themeTint="80"/>
          <w:sz w:val="56"/>
          <w:szCs w:val="56"/>
          <w:lang w:val="sr-Cyrl-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СТРАТЕГИЈА РАЗВОЈА СОЦИЈАЛНЕ ЗАШТИТЕ ОПШТИНЕ ИРИГ</w:t>
      </w:r>
      <w:r w:rsidR="00057BC1" w:rsidRPr="0045240A">
        <w:rPr>
          <w:rFonts w:ascii="Times New Roman" w:hAnsi="Times New Roman" w:cs="Times New Roman"/>
          <w:b/>
          <w:bCs/>
          <w:color w:val="7F7F7F" w:themeColor="text1" w:themeTint="80"/>
          <w:sz w:val="56"/>
          <w:szCs w:val="56"/>
          <w:lang w:val="sr-Cyrl-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1DD4D6" w14:textId="33459965" w:rsidR="005838DF" w:rsidRPr="0045240A" w:rsidRDefault="00057BC1" w:rsidP="005838DF">
      <w:pPr>
        <w:tabs>
          <w:tab w:val="left" w:pos="4005"/>
        </w:tabs>
        <w:jc w:val="center"/>
        <w:rPr>
          <w:rFonts w:ascii="Times New Roman" w:hAnsi="Times New Roman" w:cs="Times New Roman"/>
          <w:b/>
          <w:bCs/>
          <w:color w:val="7F7F7F" w:themeColor="text1" w:themeTint="80"/>
          <w:sz w:val="56"/>
          <w:szCs w:val="56"/>
          <w:lang w:val="sr-Cyrl-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240A">
        <w:rPr>
          <w:rFonts w:ascii="Times New Roman" w:hAnsi="Times New Roman" w:cs="Times New Roman"/>
          <w:b/>
          <w:bCs/>
          <w:color w:val="7F7F7F" w:themeColor="text1" w:themeTint="80"/>
          <w:sz w:val="56"/>
          <w:szCs w:val="56"/>
          <w:lang w:val="sr-Cyrl-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 ПЕРИОД 2022 - 2027</w:t>
      </w:r>
    </w:p>
    <w:p w14:paraId="660617A1" w14:textId="77777777" w:rsidR="005838DF" w:rsidRPr="0045240A" w:rsidRDefault="005838DF" w:rsidP="005838DF">
      <w:pPr>
        <w:tabs>
          <w:tab w:val="left" w:pos="4005"/>
        </w:tabs>
        <w:rPr>
          <w:rFonts w:ascii="Times New Roman" w:hAnsi="Times New Roman" w:cs="Times New Roman"/>
          <w:b/>
          <w:color w:val="7CCA62" w:themeColor="accent5"/>
          <w:sz w:val="28"/>
          <w:szCs w:val="28"/>
          <w:lang w:val="sr-Cyrl-C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5240A">
        <w:rPr>
          <w:rFonts w:ascii="Times New Roman" w:hAnsi="Times New Roman" w:cs="Times New Roman"/>
          <w:b/>
          <w:color w:val="7CCA62" w:themeColor="accent5"/>
          <w:sz w:val="28"/>
          <w:szCs w:val="28"/>
          <w:lang w:val="sr-Cyrl-C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p>
    <w:p w14:paraId="3BFEF44B" w14:textId="67D9A92C" w:rsidR="005838DF" w:rsidRPr="0045240A" w:rsidRDefault="005838DF" w:rsidP="005838DF">
      <w:pPr>
        <w:tabs>
          <w:tab w:val="left" w:pos="10440"/>
        </w:tabs>
        <w:rPr>
          <w:rFonts w:ascii="Times New Roman" w:hAnsi="Times New Roman" w:cs="Times New Roman"/>
          <w:b/>
          <w:color w:val="7CCA62" w:themeColor="accent5"/>
          <w:sz w:val="28"/>
          <w:szCs w:val="28"/>
          <w:lang w:val="sr-Cyrl-C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5240A">
        <w:rPr>
          <w:rFonts w:ascii="Times New Roman" w:hAnsi="Times New Roman" w:cs="Times New Roman"/>
          <w:b/>
          <w:color w:val="7CCA62" w:themeColor="accent5"/>
          <w:sz w:val="28"/>
          <w:szCs w:val="28"/>
          <w:lang w:val="sr-Cyrl-C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p>
    <w:p w14:paraId="4678D6A5" w14:textId="77777777" w:rsidR="005838DF" w:rsidRPr="0045240A" w:rsidRDefault="005838DF" w:rsidP="005838DF">
      <w:pPr>
        <w:tabs>
          <w:tab w:val="left" w:pos="10440"/>
        </w:tabs>
        <w:jc w:val="both"/>
        <w:rPr>
          <w:rFonts w:ascii="Times New Roman" w:hAnsi="Times New Roman" w:cs="Times New Roman"/>
          <w:sz w:val="28"/>
          <w:szCs w:val="28"/>
          <w:lang w:val="sr-Cyrl-CS"/>
        </w:rPr>
        <w:sectPr w:rsidR="005838DF" w:rsidRPr="0045240A" w:rsidSect="00B40EAF">
          <w:footerReference w:type="default" r:id="rId9"/>
          <w:footerReference w:type="first" r:id="rId10"/>
          <w:type w:val="nextColumn"/>
          <w:pgSz w:w="11907" w:h="16839" w:code="9"/>
          <w:pgMar w:top="1440" w:right="1440" w:bottom="1440" w:left="1440" w:header="720" w:footer="720" w:gutter="0"/>
          <w:pgNumType w:start="0"/>
          <w:cols w:space="720"/>
          <w:titlePg/>
          <w:docGrid w:linePitch="360"/>
        </w:sectPr>
      </w:pPr>
      <w:r w:rsidRPr="0045240A">
        <w:rPr>
          <w:rFonts w:ascii="Times New Roman" w:hAnsi="Times New Roman" w:cs="Times New Roman"/>
          <w:sz w:val="28"/>
          <w:szCs w:val="28"/>
          <w:lang w:val="sr-Cyrl-CS"/>
        </w:rPr>
        <w:tab/>
      </w:r>
    </w:p>
    <w:p w14:paraId="541ADA68" w14:textId="78EECD13" w:rsidR="00396222" w:rsidRPr="0045240A" w:rsidRDefault="00396222" w:rsidP="00396222">
      <w:pPr>
        <w:rPr>
          <w:lang w:val="sr-Cyrl-CS"/>
        </w:rPr>
      </w:pPr>
    </w:p>
    <w:p w14:paraId="7C3E4118" w14:textId="7B5424D6" w:rsidR="005838DF" w:rsidRPr="0045240A" w:rsidRDefault="005838DF" w:rsidP="00396222">
      <w:pPr>
        <w:rPr>
          <w:lang w:val="sr-Cyrl-CS"/>
        </w:rPr>
      </w:pPr>
    </w:p>
    <w:p w14:paraId="66160DF7" w14:textId="7722B00B" w:rsidR="005838DF" w:rsidRPr="0045240A" w:rsidRDefault="005838DF" w:rsidP="00396222">
      <w:pPr>
        <w:rPr>
          <w:lang w:val="sr-Cyrl-CS"/>
        </w:rPr>
      </w:pPr>
    </w:p>
    <w:p w14:paraId="08C884BE" w14:textId="0F99327C" w:rsidR="005838DF" w:rsidRPr="0045240A" w:rsidRDefault="005838DF" w:rsidP="00396222">
      <w:pPr>
        <w:rPr>
          <w:lang w:val="sr-Cyrl-CS"/>
        </w:rPr>
      </w:pPr>
    </w:p>
    <w:p w14:paraId="03328123" w14:textId="4390D722" w:rsidR="005838DF" w:rsidRPr="0045240A" w:rsidRDefault="005838DF" w:rsidP="00396222">
      <w:pPr>
        <w:rPr>
          <w:lang w:val="sr-Cyrl-CS"/>
        </w:rPr>
      </w:pPr>
    </w:p>
    <w:p w14:paraId="269A0EC5" w14:textId="48F4B78B" w:rsidR="005838DF" w:rsidRPr="0045240A" w:rsidRDefault="005838DF" w:rsidP="00396222">
      <w:pPr>
        <w:rPr>
          <w:lang w:val="sr-Cyrl-CS"/>
        </w:rPr>
      </w:pPr>
    </w:p>
    <w:p w14:paraId="6F322E21" w14:textId="732091A2" w:rsidR="005838DF" w:rsidRPr="0045240A" w:rsidRDefault="005838DF" w:rsidP="00396222">
      <w:pPr>
        <w:rPr>
          <w:lang w:val="sr-Cyrl-CS"/>
        </w:rPr>
      </w:pPr>
    </w:p>
    <w:p w14:paraId="437FF88D" w14:textId="1F6F0713" w:rsidR="005838DF" w:rsidRPr="0045240A" w:rsidRDefault="005838DF" w:rsidP="00396222">
      <w:pPr>
        <w:rPr>
          <w:lang w:val="sr-Cyrl-CS"/>
        </w:rPr>
      </w:pPr>
    </w:p>
    <w:p w14:paraId="016F332E" w14:textId="220B25EF" w:rsidR="005838DF" w:rsidRPr="0045240A" w:rsidRDefault="005838DF" w:rsidP="00396222">
      <w:pPr>
        <w:rPr>
          <w:lang w:val="sr-Cyrl-CS"/>
        </w:rPr>
      </w:pPr>
    </w:p>
    <w:p w14:paraId="20BAFA79" w14:textId="4027BF39" w:rsidR="005838DF" w:rsidRPr="0045240A" w:rsidRDefault="005838DF" w:rsidP="00396222">
      <w:pPr>
        <w:rPr>
          <w:lang w:val="sr-Cyrl-CS"/>
        </w:rPr>
      </w:pPr>
    </w:p>
    <w:p w14:paraId="4FDFC5EF" w14:textId="56B94A46" w:rsidR="005838DF" w:rsidRPr="0045240A" w:rsidRDefault="005838DF" w:rsidP="00396222">
      <w:pPr>
        <w:rPr>
          <w:lang w:val="sr-Cyrl-CS"/>
        </w:rPr>
      </w:pPr>
    </w:p>
    <w:p w14:paraId="5C7C405B" w14:textId="77777777" w:rsidR="005838DF" w:rsidRPr="0045240A" w:rsidRDefault="005838DF" w:rsidP="00396222">
      <w:pPr>
        <w:rPr>
          <w:lang w:val="sr-Cyrl-CS"/>
        </w:rPr>
      </w:pPr>
    </w:p>
    <w:p w14:paraId="3C4E3D59" w14:textId="20945653" w:rsidR="005838DF" w:rsidRPr="0045240A" w:rsidRDefault="005838DF" w:rsidP="00396222">
      <w:pPr>
        <w:rPr>
          <w:i/>
          <w:iCs/>
          <w:lang w:val="sr-Cyrl-CS"/>
        </w:rPr>
      </w:pPr>
    </w:p>
    <w:p w14:paraId="7AC683A3" w14:textId="77777777" w:rsidR="0045240A" w:rsidRPr="0045240A" w:rsidRDefault="0045240A" w:rsidP="00396222">
      <w:pPr>
        <w:rPr>
          <w:i/>
          <w:iCs/>
          <w:lang w:val="sr-Cyrl-CS"/>
        </w:rPr>
      </w:pPr>
    </w:p>
    <w:p w14:paraId="2CB50AB6" w14:textId="77777777" w:rsidR="0045240A" w:rsidRPr="0045240A" w:rsidRDefault="0045240A" w:rsidP="00396222">
      <w:pPr>
        <w:rPr>
          <w:i/>
          <w:iCs/>
          <w:lang w:val="sr-Cyrl-CS"/>
        </w:rPr>
      </w:pPr>
    </w:p>
    <w:p w14:paraId="55E2ECBF" w14:textId="77777777" w:rsidR="0045240A" w:rsidRPr="0045240A" w:rsidRDefault="0045240A" w:rsidP="00396222">
      <w:pPr>
        <w:rPr>
          <w:i/>
          <w:iCs/>
          <w:lang w:val="sr-Cyrl-CS"/>
        </w:rPr>
      </w:pPr>
    </w:p>
    <w:p w14:paraId="7DA1518C" w14:textId="77777777" w:rsidR="0045240A" w:rsidRPr="0045240A" w:rsidRDefault="0045240A" w:rsidP="00396222">
      <w:pPr>
        <w:rPr>
          <w:i/>
          <w:iCs/>
          <w:lang w:val="sr-Cyrl-CS"/>
        </w:rPr>
      </w:pPr>
    </w:p>
    <w:p w14:paraId="30C252DC" w14:textId="77777777" w:rsidR="0045240A" w:rsidRPr="0045240A" w:rsidRDefault="0045240A" w:rsidP="00396222">
      <w:pPr>
        <w:rPr>
          <w:i/>
          <w:iCs/>
          <w:lang w:val="sr-Cyrl-CS"/>
        </w:rPr>
      </w:pPr>
    </w:p>
    <w:p w14:paraId="29F18416" w14:textId="77777777" w:rsidR="0045240A" w:rsidRPr="0045240A" w:rsidRDefault="0045240A" w:rsidP="00396222">
      <w:pPr>
        <w:rPr>
          <w:i/>
          <w:iCs/>
          <w:lang w:val="sr-Cyrl-CS"/>
        </w:rPr>
      </w:pPr>
    </w:p>
    <w:p w14:paraId="75C08391" w14:textId="25BDC4EB" w:rsidR="005838DF" w:rsidRPr="0045240A" w:rsidRDefault="005838DF" w:rsidP="005838DF">
      <w:pPr>
        <w:spacing w:line="360" w:lineRule="auto"/>
        <w:jc w:val="both"/>
        <w:rPr>
          <w:rFonts w:ascii="Times New Roman" w:hAnsi="Times New Roman" w:cs="Times New Roman"/>
          <w:i/>
          <w:iCs/>
          <w:sz w:val="24"/>
          <w:szCs w:val="24"/>
          <w:lang w:val="sr-Cyrl-CS"/>
        </w:rPr>
      </w:pPr>
    </w:p>
    <w:p w14:paraId="5110AC53" w14:textId="02AB9121" w:rsidR="0045240A" w:rsidRPr="00B40EAF" w:rsidRDefault="005838DF" w:rsidP="00C55F8F">
      <w:pPr>
        <w:pBdr>
          <w:top w:val="threeDEmboss" w:sz="24" w:space="1" w:color="auto"/>
          <w:left w:val="threeDEmboss" w:sz="24" w:space="4" w:color="auto"/>
          <w:bottom w:val="threeDEngrave" w:sz="24" w:space="1" w:color="auto"/>
          <w:right w:val="threeDEngrave" w:sz="24" w:space="4" w:color="auto"/>
        </w:pBdr>
        <w:spacing w:line="360" w:lineRule="auto"/>
        <w:jc w:val="both"/>
        <w:rPr>
          <w:rFonts w:ascii="Times New Roman" w:hAnsi="Times New Roman" w:cs="Times New Roman"/>
          <w:i/>
          <w:iCs/>
          <w:sz w:val="24"/>
          <w:szCs w:val="24"/>
          <w:lang w:val="sr-Cyrl-CS"/>
        </w:rPr>
      </w:pPr>
      <w:r w:rsidRPr="0045240A">
        <w:rPr>
          <w:rFonts w:ascii="Times New Roman" w:hAnsi="Times New Roman" w:cs="Times New Roman"/>
          <w:i/>
          <w:iCs/>
          <w:sz w:val="24"/>
          <w:szCs w:val="24"/>
          <w:lang w:val="sr-Cyrl-CS"/>
        </w:rPr>
        <w:t>Стратегија је креирана у оквиру пројекта под називом „Повезивање постојећих стратегија на локалном нивоу у релевантним областима“. Пројекат се спроводи у оквиру заједничког програма Европске уније и Савета Европе “Horizontal Facility за Западни Балкан и Турску 2019-2022” и пројекта под називом „Промоција различитости и равноправности у Србији“. Ставови изнети у овом стратешком документу ни на који начин не одражавају</w:t>
      </w:r>
      <w:r w:rsidR="006E07D5" w:rsidRPr="0045240A">
        <w:rPr>
          <w:rFonts w:ascii="Times New Roman" w:hAnsi="Times New Roman" w:cs="Times New Roman"/>
          <w:i/>
          <w:iCs/>
          <w:sz w:val="24"/>
          <w:szCs w:val="24"/>
          <w:lang w:val="sr-Cyrl-CS"/>
        </w:rPr>
        <w:t xml:space="preserve"> званичне</w:t>
      </w:r>
      <w:r w:rsidRPr="0045240A">
        <w:rPr>
          <w:rFonts w:ascii="Times New Roman" w:hAnsi="Times New Roman" w:cs="Times New Roman"/>
          <w:i/>
          <w:iCs/>
          <w:sz w:val="24"/>
          <w:szCs w:val="24"/>
          <w:lang w:val="sr-Cyrl-CS"/>
        </w:rPr>
        <w:t xml:space="preserve"> ставове </w:t>
      </w:r>
      <w:r w:rsidR="006E07D5" w:rsidRPr="0045240A">
        <w:rPr>
          <w:rFonts w:ascii="Times New Roman" w:hAnsi="Times New Roman" w:cs="Times New Roman"/>
          <w:i/>
          <w:iCs/>
          <w:sz w:val="24"/>
          <w:szCs w:val="24"/>
          <w:lang w:val="sr-Cyrl-CS"/>
        </w:rPr>
        <w:t xml:space="preserve">Европске уније и </w:t>
      </w:r>
      <w:r w:rsidRPr="0045240A">
        <w:rPr>
          <w:rFonts w:ascii="Times New Roman" w:hAnsi="Times New Roman" w:cs="Times New Roman"/>
          <w:i/>
          <w:iCs/>
          <w:sz w:val="24"/>
          <w:szCs w:val="24"/>
          <w:lang w:val="sr-Cyrl-CS"/>
        </w:rPr>
        <w:t>Савета Европе.</w:t>
      </w:r>
    </w:p>
    <w:p w14:paraId="0FCA4E51" w14:textId="77777777" w:rsidR="0045240A" w:rsidRPr="005314F0" w:rsidRDefault="0045240A" w:rsidP="005314F0">
      <w:pPr>
        <w:jc w:val="both"/>
        <w:rPr>
          <w:rFonts w:ascii="Times New Roman" w:hAnsi="Times New Roman" w:cs="Times New Roman"/>
          <w:sz w:val="24"/>
          <w:szCs w:val="24"/>
          <w:lang w:val="sr-Cyrl-CS"/>
        </w:rPr>
      </w:pPr>
    </w:p>
    <w:p w14:paraId="0AEB3E76" w14:textId="77777777" w:rsidR="00B40EAF" w:rsidRPr="005314F0" w:rsidRDefault="00B40EAF" w:rsidP="005314F0">
      <w:pPr>
        <w:jc w:val="both"/>
        <w:rPr>
          <w:rFonts w:ascii="Times New Roman" w:hAnsi="Times New Roman" w:cs="Times New Roman"/>
          <w:sz w:val="24"/>
          <w:szCs w:val="24"/>
          <w:lang w:val="sr-Cyrl-CS"/>
        </w:rPr>
      </w:pPr>
    </w:p>
    <w:p w14:paraId="7DC7F36E" w14:textId="74D044E2" w:rsidR="00B40EAF" w:rsidRPr="005314F0" w:rsidRDefault="005314F0" w:rsidP="005314F0">
      <w:pPr>
        <w:jc w:val="both"/>
        <w:rPr>
          <w:rFonts w:ascii="Times New Roman" w:hAnsi="Times New Roman" w:cs="Times New Roman"/>
          <w:sz w:val="24"/>
          <w:szCs w:val="24"/>
          <w:lang w:val="sr-Cyrl-CS"/>
        </w:rPr>
      </w:pPr>
      <w:r w:rsidRPr="005314F0">
        <w:rPr>
          <w:rFonts w:ascii="Times New Roman" w:hAnsi="Times New Roman" w:cs="Times New Roman"/>
          <w:sz w:val="24"/>
          <w:szCs w:val="24"/>
          <w:lang w:val="sr-Cyrl-CS"/>
        </w:rPr>
        <w:t>Сви појмови у Стратегији употребљени у мушком граматичком роду обухватају мушки и женски род лица на која се односе.</w:t>
      </w:r>
      <w:bookmarkStart w:id="0" w:name="_GoBack"/>
      <w:bookmarkEnd w:id="0"/>
    </w:p>
    <w:p w14:paraId="3B170F45" w14:textId="292F0F04" w:rsidR="00396222" w:rsidRDefault="0071788C" w:rsidP="0071788C">
      <w:pPr>
        <w:spacing w:line="276" w:lineRule="auto"/>
        <w:rPr>
          <w:rFonts w:ascii="Times New Roman" w:hAnsi="Times New Roman" w:cs="Times New Roman"/>
          <w:b/>
          <w:sz w:val="28"/>
          <w:lang w:val="sr-Cyrl-RS"/>
        </w:rPr>
      </w:pPr>
      <w:r w:rsidRPr="0071788C">
        <w:rPr>
          <w:rFonts w:ascii="Times New Roman" w:hAnsi="Times New Roman" w:cs="Times New Roman"/>
          <w:b/>
          <w:sz w:val="28"/>
          <w:lang w:val="sr-Cyrl-RS"/>
        </w:rPr>
        <w:lastRenderedPageBreak/>
        <w:t>САДРЖАЈ:</w:t>
      </w:r>
    </w:p>
    <w:p w14:paraId="17958BC0" w14:textId="77777777" w:rsidR="0071788C" w:rsidRPr="009758DA" w:rsidRDefault="0071788C" w:rsidP="009758DA">
      <w:pPr>
        <w:spacing w:line="276" w:lineRule="auto"/>
        <w:rPr>
          <w:rFonts w:ascii="Times New Roman" w:hAnsi="Times New Roman" w:cs="Times New Roman"/>
          <w:b/>
          <w:sz w:val="28"/>
          <w:lang w:val="sr-Cyrl-RS"/>
        </w:rPr>
      </w:pPr>
    </w:p>
    <w:p w14:paraId="1CAEE9F0" w14:textId="77777777" w:rsidR="009758DA" w:rsidRPr="009758DA" w:rsidRDefault="0071788C" w:rsidP="009758DA">
      <w:pPr>
        <w:pStyle w:val="TOC1"/>
        <w:tabs>
          <w:tab w:val="right" w:leader="dot" w:pos="9017"/>
        </w:tabs>
        <w:spacing w:line="276" w:lineRule="auto"/>
        <w:rPr>
          <w:rFonts w:ascii="Times New Roman" w:eastAsiaTheme="minorEastAsia" w:hAnsi="Times New Roman" w:cs="Times New Roman"/>
          <w:b w:val="0"/>
          <w:bCs w:val="0"/>
          <w:caps w:val="0"/>
          <w:noProof/>
          <w:sz w:val="22"/>
          <w:szCs w:val="22"/>
          <w:lang w:val="sr-Latn-RS" w:eastAsia="sr-Latn-RS"/>
        </w:rPr>
      </w:pPr>
      <w:r w:rsidRPr="009758DA">
        <w:rPr>
          <w:rFonts w:ascii="Times New Roman" w:hAnsi="Times New Roman" w:cs="Times New Roman"/>
          <w:lang w:val="sr-Cyrl-CS"/>
        </w:rPr>
        <w:fldChar w:fldCharType="begin"/>
      </w:r>
      <w:r w:rsidRPr="009758DA">
        <w:rPr>
          <w:rFonts w:ascii="Times New Roman" w:hAnsi="Times New Roman" w:cs="Times New Roman"/>
          <w:lang w:val="sr-Cyrl-CS"/>
        </w:rPr>
        <w:instrText xml:space="preserve"> TOC \o "1-4" \h \z \u </w:instrText>
      </w:r>
      <w:r w:rsidRPr="009758DA">
        <w:rPr>
          <w:rFonts w:ascii="Times New Roman" w:hAnsi="Times New Roman" w:cs="Times New Roman"/>
          <w:lang w:val="sr-Cyrl-CS"/>
        </w:rPr>
        <w:fldChar w:fldCharType="separate"/>
      </w:r>
      <w:hyperlink w:anchor="_Toc83730274" w:history="1">
        <w:r w:rsidR="009758DA" w:rsidRPr="009758DA">
          <w:rPr>
            <w:rStyle w:val="Hyperlink"/>
            <w:rFonts w:ascii="Times New Roman" w:hAnsi="Times New Roman" w:cs="Times New Roman"/>
            <w:noProof/>
            <w:lang w:val="sr-Cyrl-CS"/>
          </w:rPr>
          <w:t>УВОДНИ ДЕО</w:t>
        </w:r>
        <w:r w:rsidR="009758DA" w:rsidRPr="009758DA">
          <w:rPr>
            <w:rFonts w:ascii="Times New Roman" w:hAnsi="Times New Roman" w:cs="Times New Roman"/>
            <w:noProof/>
            <w:webHidden/>
          </w:rPr>
          <w:tab/>
        </w:r>
        <w:r w:rsidR="009758DA" w:rsidRPr="009758DA">
          <w:rPr>
            <w:rFonts w:ascii="Times New Roman" w:hAnsi="Times New Roman" w:cs="Times New Roman"/>
            <w:noProof/>
            <w:webHidden/>
          </w:rPr>
          <w:fldChar w:fldCharType="begin"/>
        </w:r>
        <w:r w:rsidR="009758DA" w:rsidRPr="009758DA">
          <w:rPr>
            <w:rFonts w:ascii="Times New Roman" w:hAnsi="Times New Roman" w:cs="Times New Roman"/>
            <w:noProof/>
            <w:webHidden/>
          </w:rPr>
          <w:instrText xml:space="preserve"> PAGEREF _Toc83730274 \h </w:instrText>
        </w:r>
        <w:r w:rsidR="009758DA" w:rsidRPr="009758DA">
          <w:rPr>
            <w:rFonts w:ascii="Times New Roman" w:hAnsi="Times New Roman" w:cs="Times New Roman"/>
            <w:noProof/>
            <w:webHidden/>
          </w:rPr>
        </w:r>
        <w:r w:rsidR="009758DA" w:rsidRPr="009758DA">
          <w:rPr>
            <w:rFonts w:ascii="Times New Roman" w:hAnsi="Times New Roman" w:cs="Times New Roman"/>
            <w:noProof/>
            <w:webHidden/>
          </w:rPr>
          <w:fldChar w:fldCharType="separate"/>
        </w:r>
        <w:r w:rsidR="00242BE2">
          <w:rPr>
            <w:rFonts w:ascii="Times New Roman" w:hAnsi="Times New Roman" w:cs="Times New Roman"/>
            <w:noProof/>
            <w:webHidden/>
          </w:rPr>
          <w:t>2</w:t>
        </w:r>
        <w:r w:rsidR="009758DA" w:rsidRPr="009758DA">
          <w:rPr>
            <w:rFonts w:ascii="Times New Roman" w:hAnsi="Times New Roman" w:cs="Times New Roman"/>
            <w:noProof/>
            <w:webHidden/>
          </w:rPr>
          <w:fldChar w:fldCharType="end"/>
        </w:r>
      </w:hyperlink>
    </w:p>
    <w:p w14:paraId="7D51555B" w14:textId="77777777" w:rsidR="009758DA" w:rsidRPr="009758DA" w:rsidRDefault="006C2485" w:rsidP="009758DA">
      <w:pPr>
        <w:pStyle w:val="TOC1"/>
        <w:tabs>
          <w:tab w:val="right" w:leader="dot" w:pos="9017"/>
        </w:tabs>
        <w:spacing w:line="276" w:lineRule="auto"/>
        <w:rPr>
          <w:rFonts w:ascii="Times New Roman" w:eastAsiaTheme="minorEastAsia" w:hAnsi="Times New Roman" w:cs="Times New Roman"/>
          <w:b w:val="0"/>
          <w:bCs w:val="0"/>
          <w:caps w:val="0"/>
          <w:noProof/>
          <w:sz w:val="22"/>
          <w:szCs w:val="22"/>
          <w:lang w:val="sr-Latn-RS" w:eastAsia="sr-Latn-RS"/>
        </w:rPr>
      </w:pPr>
      <w:hyperlink w:anchor="_Toc83730275" w:history="1">
        <w:r w:rsidR="009758DA" w:rsidRPr="009758DA">
          <w:rPr>
            <w:rStyle w:val="Hyperlink"/>
            <w:rFonts w:ascii="Times New Roman" w:hAnsi="Times New Roman" w:cs="Times New Roman"/>
            <w:noProof/>
            <w:lang w:val="sr-Cyrl-CS"/>
          </w:rPr>
          <w:t>ДОКУМЕНТИ ЈАВНИХ ПОЛИТИКА</w:t>
        </w:r>
        <w:r w:rsidR="009758DA" w:rsidRPr="009758DA">
          <w:rPr>
            <w:rFonts w:ascii="Times New Roman" w:hAnsi="Times New Roman" w:cs="Times New Roman"/>
            <w:noProof/>
            <w:webHidden/>
          </w:rPr>
          <w:tab/>
        </w:r>
        <w:r w:rsidR="009758DA" w:rsidRPr="009758DA">
          <w:rPr>
            <w:rFonts w:ascii="Times New Roman" w:hAnsi="Times New Roman" w:cs="Times New Roman"/>
            <w:noProof/>
            <w:webHidden/>
          </w:rPr>
          <w:fldChar w:fldCharType="begin"/>
        </w:r>
        <w:r w:rsidR="009758DA" w:rsidRPr="009758DA">
          <w:rPr>
            <w:rFonts w:ascii="Times New Roman" w:hAnsi="Times New Roman" w:cs="Times New Roman"/>
            <w:noProof/>
            <w:webHidden/>
          </w:rPr>
          <w:instrText xml:space="preserve"> PAGEREF _Toc83730275 \h </w:instrText>
        </w:r>
        <w:r w:rsidR="009758DA" w:rsidRPr="009758DA">
          <w:rPr>
            <w:rFonts w:ascii="Times New Roman" w:hAnsi="Times New Roman" w:cs="Times New Roman"/>
            <w:noProof/>
            <w:webHidden/>
          </w:rPr>
        </w:r>
        <w:r w:rsidR="009758DA" w:rsidRPr="009758DA">
          <w:rPr>
            <w:rFonts w:ascii="Times New Roman" w:hAnsi="Times New Roman" w:cs="Times New Roman"/>
            <w:noProof/>
            <w:webHidden/>
          </w:rPr>
          <w:fldChar w:fldCharType="separate"/>
        </w:r>
        <w:r w:rsidR="00242BE2">
          <w:rPr>
            <w:rFonts w:ascii="Times New Roman" w:hAnsi="Times New Roman" w:cs="Times New Roman"/>
            <w:noProof/>
            <w:webHidden/>
          </w:rPr>
          <w:t>5</w:t>
        </w:r>
        <w:r w:rsidR="009758DA" w:rsidRPr="009758DA">
          <w:rPr>
            <w:rFonts w:ascii="Times New Roman" w:hAnsi="Times New Roman" w:cs="Times New Roman"/>
            <w:noProof/>
            <w:webHidden/>
          </w:rPr>
          <w:fldChar w:fldCharType="end"/>
        </w:r>
      </w:hyperlink>
    </w:p>
    <w:p w14:paraId="3444749A" w14:textId="77777777" w:rsidR="009758DA" w:rsidRPr="009758DA" w:rsidRDefault="006C2485" w:rsidP="009758DA">
      <w:pPr>
        <w:pStyle w:val="TOC2"/>
        <w:tabs>
          <w:tab w:val="right" w:leader="dot" w:pos="9017"/>
        </w:tabs>
        <w:spacing w:line="276" w:lineRule="auto"/>
        <w:rPr>
          <w:rFonts w:ascii="Times New Roman" w:eastAsiaTheme="minorEastAsia" w:hAnsi="Times New Roman" w:cs="Times New Roman"/>
          <w:smallCaps w:val="0"/>
          <w:noProof/>
          <w:sz w:val="22"/>
          <w:szCs w:val="22"/>
          <w:lang w:val="sr-Latn-RS" w:eastAsia="sr-Latn-RS"/>
        </w:rPr>
      </w:pPr>
      <w:hyperlink w:anchor="_Toc83730276" w:history="1">
        <w:r w:rsidR="009758DA" w:rsidRPr="009758DA">
          <w:rPr>
            <w:rStyle w:val="Hyperlink"/>
            <w:rFonts w:ascii="Times New Roman" w:hAnsi="Times New Roman" w:cs="Times New Roman"/>
            <w:b/>
            <w:noProof/>
            <w:lang w:val="sr-Cyrl-CS"/>
          </w:rPr>
          <w:t>Анализа међународног и националног стратешког и законодавног оквира</w:t>
        </w:r>
        <w:r w:rsidR="009758DA" w:rsidRPr="009758DA">
          <w:rPr>
            <w:rFonts w:ascii="Times New Roman" w:hAnsi="Times New Roman" w:cs="Times New Roman"/>
            <w:noProof/>
            <w:webHidden/>
          </w:rPr>
          <w:tab/>
        </w:r>
        <w:r w:rsidR="009758DA" w:rsidRPr="009758DA">
          <w:rPr>
            <w:rFonts w:ascii="Times New Roman" w:hAnsi="Times New Roman" w:cs="Times New Roman"/>
            <w:noProof/>
            <w:webHidden/>
          </w:rPr>
          <w:fldChar w:fldCharType="begin"/>
        </w:r>
        <w:r w:rsidR="009758DA" w:rsidRPr="009758DA">
          <w:rPr>
            <w:rFonts w:ascii="Times New Roman" w:hAnsi="Times New Roman" w:cs="Times New Roman"/>
            <w:noProof/>
            <w:webHidden/>
          </w:rPr>
          <w:instrText xml:space="preserve"> PAGEREF _Toc83730276 \h </w:instrText>
        </w:r>
        <w:r w:rsidR="009758DA" w:rsidRPr="009758DA">
          <w:rPr>
            <w:rFonts w:ascii="Times New Roman" w:hAnsi="Times New Roman" w:cs="Times New Roman"/>
            <w:noProof/>
            <w:webHidden/>
          </w:rPr>
        </w:r>
        <w:r w:rsidR="009758DA" w:rsidRPr="009758DA">
          <w:rPr>
            <w:rFonts w:ascii="Times New Roman" w:hAnsi="Times New Roman" w:cs="Times New Roman"/>
            <w:noProof/>
            <w:webHidden/>
          </w:rPr>
          <w:fldChar w:fldCharType="separate"/>
        </w:r>
        <w:r w:rsidR="00242BE2">
          <w:rPr>
            <w:rFonts w:ascii="Times New Roman" w:hAnsi="Times New Roman" w:cs="Times New Roman"/>
            <w:noProof/>
            <w:webHidden/>
          </w:rPr>
          <w:t>5</w:t>
        </w:r>
        <w:r w:rsidR="009758DA" w:rsidRPr="009758DA">
          <w:rPr>
            <w:rFonts w:ascii="Times New Roman" w:hAnsi="Times New Roman" w:cs="Times New Roman"/>
            <w:noProof/>
            <w:webHidden/>
          </w:rPr>
          <w:fldChar w:fldCharType="end"/>
        </w:r>
      </w:hyperlink>
    </w:p>
    <w:p w14:paraId="413A0B0B" w14:textId="77777777" w:rsidR="009758DA" w:rsidRPr="009758DA" w:rsidRDefault="006C2485" w:rsidP="009758DA">
      <w:pPr>
        <w:pStyle w:val="TOC3"/>
        <w:tabs>
          <w:tab w:val="right" w:leader="dot" w:pos="9017"/>
        </w:tabs>
        <w:spacing w:line="276" w:lineRule="auto"/>
        <w:rPr>
          <w:rFonts w:ascii="Times New Roman" w:eastAsiaTheme="minorEastAsia" w:hAnsi="Times New Roman" w:cs="Times New Roman"/>
          <w:i w:val="0"/>
          <w:iCs w:val="0"/>
          <w:noProof/>
          <w:sz w:val="22"/>
          <w:szCs w:val="22"/>
          <w:lang w:val="sr-Latn-RS" w:eastAsia="sr-Latn-RS"/>
        </w:rPr>
      </w:pPr>
      <w:hyperlink w:anchor="_Toc83730277" w:history="1">
        <w:r w:rsidR="009758DA" w:rsidRPr="009758DA">
          <w:rPr>
            <w:rStyle w:val="Hyperlink"/>
            <w:rFonts w:ascii="Times New Roman" w:hAnsi="Times New Roman" w:cs="Times New Roman"/>
            <w:b/>
            <w:bCs/>
            <w:i w:val="0"/>
            <w:noProof/>
            <w:lang w:val="sr-Cyrl-CS"/>
          </w:rPr>
          <w:t>Међународни правни оквир</w:t>
        </w:r>
        <w:r w:rsidR="009758DA" w:rsidRPr="009758DA">
          <w:rPr>
            <w:rFonts w:ascii="Times New Roman" w:hAnsi="Times New Roman" w:cs="Times New Roman"/>
            <w:i w:val="0"/>
            <w:noProof/>
            <w:webHidden/>
          </w:rPr>
          <w:tab/>
        </w:r>
        <w:r w:rsidR="009758DA" w:rsidRPr="009758DA">
          <w:rPr>
            <w:rFonts w:ascii="Times New Roman" w:hAnsi="Times New Roman" w:cs="Times New Roman"/>
            <w:i w:val="0"/>
            <w:noProof/>
            <w:webHidden/>
          </w:rPr>
          <w:fldChar w:fldCharType="begin"/>
        </w:r>
        <w:r w:rsidR="009758DA" w:rsidRPr="009758DA">
          <w:rPr>
            <w:rFonts w:ascii="Times New Roman" w:hAnsi="Times New Roman" w:cs="Times New Roman"/>
            <w:i w:val="0"/>
            <w:noProof/>
            <w:webHidden/>
          </w:rPr>
          <w:instrText xml:space="preserve"> PAGEREF _Toc83730277 \h </w:instrText>
        </w:r>
        <w:r w:rsidR="009758DA" w:rsidRPr="009758DA">
          <w:rPr>
            <w:rFonts w:ascii="Times New Roman" w:hAnsi="Times New Roman" w:cs="Times New Roman"/>
            <w:i w:val="0"/>
            <w:noProof/>
            <w:webHidden/>
          </w:rPr>
        </w:r>
        <w:r w:rsidR="009758DA" w:rsidRPr="009758DA">
          <w:rPr>
            <w:rFonts w:ascii="Times New Roman" w:hAnsi="Times New Roman" w:cs="Times New Roman"/>
            <w:i w:val="0"/>
            <w:noProof/>
            <w:webHidden/>
          </w:rPr>
          <w:fldChar w:fldCharType="separate"/>
        </w:r>
        <w:r w:rsidR="00242BE2">
          <w:rPr>
            <w:rFonts w:ascii="Times New Roman" w:hAnsi="Times New Roman" w:cs="Times New Roman"/>
            <w:i w:val="0"/>
            <w:noProof/>
            <w:webHidden/>
          </w:rPr>
          <w:t>5</w:t>
        </w:r>
        <w:r w:rsidR="009758DA" w:rsidRPr="009758DA">
          <w:rPr>
            <w:rFonts w:ascii="Times New Roman" w:hAnsi="Times New Roman" w:cs="Times New Roman"/>
            <w:i w:val="0"/>
            <w:noProof/>
            <w:webHidden/>
          </w:rPr>
          <w:fldChar w:fldCharType="end"/>
        </w:r>
      </w:hyperlink>
    </w:p>
    <w:p w14:paraId="6AC66954" w14:textId="77777777" w:rsidR="009758DA" w:rsidRPr="009758DA" w:rsidRDefault="006C2485" w:rsidP="009758DA">
      <w:pPr>
        <w:pStyle w:val="TOC3"/>
        <w:tabs>
          <w:tab w:val="right" w:leader="dot" w:pos="9017"/>
        </w:tabs>
        <w:spacing w:line="276" w:lineRule="auto"/>
        <w:rPr>
          <w:rFonts w:ascii="Times New Roman" w:eastAsiaTheme="minorEastAsia" w:hAnsi="Times New Roman" w:cs="Times New Roman"/>
          <w:i w:val="0"/>
          <w:iCs w:val="0"/>
          <w:noProof/>
          <w:sz w:val="22"/>
          <w:szCs w:val="22"/>
          <w:lang w:val="sr-Latn-RS" w:eastAsia="sr-Latn-RS"/>
        </w:rPr>
      </w:pPr>
      <w:hyperlink w:anchor="_Toc83730278" w:history="1">
        <w:r w:rsidR="009758DA" w:rsidRPr="009758DA">
          <w:rPr>
            <w:rStyle w:val="Hyperlink"/>
            <w:rFonts w:ascii="Times New Roman" w:hAnsi="Times New Roman" w:cs="Times New Roman"/>
            <w:b/>
            <w:bCs/>
            <w:i w:val="0"/>
            <w:noProof/>
            <w:lang w:val="sr-Cyrl-CS"/>
          </w:rPr>
          <w:t>Национални стратешки оквир</w:t>
        </w:r>
        <w:r w:rsidR="009758DA" w:rsidRPr="009758DA">
          <w:rPr>
            <w:rFonts w:ascii="Times New Roman" w:hAnsi="Times New Roman" w:cs="Times New Roman"/>
            <w:i w:val="0"/>
            <w:noProof/>
            <w:webHidden/>
          </w:rPr>
          <w:tab/>
        </w:r>
        <w:r w:rsidR="009758DA" w:rsidRPr="009758DA">
          <w:rPr>
            <w:rFonts w:ascii="Times New Roman" w:hAnsi="Times New Roman" w:cs="Times New Roman"/>
            <w:i w:val="0"/>
            <w:noProof/>
            <w:webHidden/>
          </w:rPr>
          <w:fldChar w:fldCharType="begin"/>
        </w:r>
        <w:r w:rsidR="009758DA" w:rsidRPr="009758DA">
          <w:rPr>
            <w:rFonts w:ascii="Times New Roman" w:hAnsi="Times New Roman" w:cs="Times New Roman"/>
            <w:i w:val="0"/>
            <w:noProof/>
            <w:webHidden/>
          </w:rPr>
          <w:instrText xml:space="preserve"> PAGEREF _Toc83730278 \h </w:instrText>
        </w:r>
        <w:r w:rsidR="009758DA" w:rsidRPr="009758DA">
          <w:rPr>
            <w:rFonts w:ascii="Times New Roman" w:hAnsi="Times New Roman" w:cs="Times New Roman"/>
            <w:i w:val="0"/>
            <w:noProof/>
            <w:webHidden/>
          </w:rPr>
        </w:r>
        <w:r w:rsidR="009758DA" w:rsidRPr="009758DA">
          <w:rPr>
            <w:rFonts w:ascii="Times New Roman" w:hAnsi="Times New Roman" w:cs="Times New Roman"/>
            <w:i w:val="0"/>
            <w:noProof/>
            <w:webHidden/>
          </w:rPr>
          <w:fldChar w:fldCharType="separate"/>
        </w:r>
        <w:r w:rsidR="00242BE2">
          <w:rPr>
            <w:rFonts w:ascii="Times New Roman" w:hAnsi="Times New Roman" w:cs="Times New Roman"/>
            <w:i w:val="0"/>
            <w:noProof/>
            <w:webHidden/>
          </w:rPr>
          <w:t>6</w:t>
        </w:r>
        <w:r w:rsidR="009758DA" w:rsidRPr="009758DA">
          <w:rPr>
            <w:rFonts w:ascii="Times New Roman" w:hAnsi="Times New Roman" w:cs="Times New Roman"/>
            <w:i w:val="0"/>
            <w:noProof/>
            <w:webHidden/>
          </w:rPr>
          <w:fldChar w:fldCharType="end"/>
        </w:r>
      </w:hyperlink>
    </w:p>
    <w:p w14:paraId="58C3AE88" w14:textId="77777777" w:rsidR="009758DA" w:rsidRPr="009758DA" w:rsidRDefault="006C2485" w:rsidP="009758DA">
      <w:pPr>
        <w:pStyle w:val="TOC3"/>
        <w:tabs>
          <w:tab w:val="right" w:leader="dot" w:pos="9017"/>
        </w:tabs>
        <w:spacing w:line="276" w:lineRule="auto"/>
        <w:rPr>
          <w:rFonts w:ascii="Times New Roman" w:eastAsiaTheme="minorEastAsia" w:hAnsi="Times New Roman" w:cs="Times New Roman"/>
          <w:i w:val="0"/>
          <w:iCs w:val="0"/>
          <w:noProof/>
          <w:sz w:val="22"/>
          <w:szCs w:val="22"/>
          <w:lang w:val="sr-Latn-RS" w:eastAsia="sr-Latn-RS"/>
        </w:rPr>
      </w:pPr>
      <w:hyperlink w:anchor="_Toc83730279" w:history="1">
        <w:r w:rsidR="009758DA" w:rsidRPr="009758DA">
          <w:rPr>
            <w:rStyle w:val="Hyperlink"/>
            <w:rFonts w:ascii="Times New Roman" w:hAnsi="Times New Roman" w:cs="Times New Roman"/>
            <w:b/>
            <w:bCs/>
            <w:i w:val="0"/>
            <w:noProof/>
            <w:lang w:val="sr-Cyrl-CS"/>
          </w:rPr>
          <w:t>Локални стратешки оквир</w:t>
        </w:r>
        <w:r w:rsidR="009758DA" w:rsidRPr="009758DA">
          <w:rPr>
            <w:rFonts w:ascii="Times New Roman" w:hAnsi="Times New Roman" w:cs="Times New Roman"/>
            <w:i w:val="0"/>
            <w:noProof/>
            <w:webHidden/>
          </w:rPr>
          <w:tab/>
        </w:r>
        <w:r w:rsidR="009758DA" w:rsidRPr="009758DA">
          <w:rPr>
            <w:rFonts w:ascii="Times New Roman" w:hAnsi="Times New Roman" w:cs="Times New Roman"/>
            <w:i w:val="0"/>
            <w:noProof/>
            <w:webHidden/>
          </w:rPr>
          <w:fldChar w:fldCharType="begin"/>
        </w:r>
        <w:r w:rsidR="009758DA" w:rsidRPr="009758DA">
          <w:rPr>
            <w:rFonts w:ascii="Times New Roman" w:hAnsi="Times New Roman" w:cs="Times New Roman"/>
            <w:i w:val="0"/>
            <w:noProof/>
            <w:webHidden/>
          </w:rPr>
          <w:instrText xml:space="preserve"> PAGEREF _Toc83730279 \h </w:instrText>
        </w:r>
        <w:r w:rsidR="009758DA" w:rsidRPr="009758DA">
          <w:rPr>
            <w:rFonts w:ascii="Times New Roman" w:hAnsi="Times New Roman" w:cs="Times New Roman"/>
            <w:i w:val="0"/>
            <w:noProof/>
            <w:webHidden/>
          </w:rPr>
        </w:r>
        <w:r w:rsidR="009758DA" w:rsidRPr="009758DA">
          <w:rPr>
            <w:rFonts w:ascii="Times New Roman" w:hAnsi="Times New Roman" w:cs="Times New Roman"/>
            <w:i w:val="0"/>
            <w:noProof/>
            <w:webHidden/>
          </w:rPr>
          <w:fldChar w:fldCharType="separate"/>
        </w:r>
        <w:r w:rsidR="00242BE2">
          <w:rPr>
            <w:rFonts w:ascii="Times New Roman" w:hAnsi="Times New Roman" w:cs="Times New Roman"/>
            <w:i w:val="0"/>
            <w:noProof/>
            <w:webHidden/>
          </w:rPr>
          <w:t>13</w:t>
        </w:r>
        <w:r w:rsidR="009758DA" w:rsidRPr="009758DA">
          <w:rPr>
            <w:rFonts w:ascii="Times New Roman" w:hAnsi="Times New Roman" w:cs="Times New Roman"/>
            <w:i w:val="0"/>
            <w:noProof/>
            <w:webHidden/>
          </w:rPr>
          <w:fldChar w:fldCharType="end"/>
        </w:r>
      </w:hyperlink>
    </w:p>
    <w:p w14:paraId="660B6A5A" w14:textId="77777777" w:rsidR="009758DA" w:rsidRPr="009758DA" w:rsidRDefault="006C2485" w:rsidP="009758DA">
      <w:pPr>
        <w:pStyle w:val="TOC2"/>
        <w:tabs>
          <w:tab w:val="right" w:leader="dot" w:pos="9017"/>
        </w:tabs>
        <w:spacing w:line="276" w:lineRule="auto"/>
        <w:rPr>
          <w:rFonts w:ascii="Times New Roman" w:eastAsiaTheme="minorEastAsia" w:hAnsi="Times New Roman" w:cs="Times New Roman"/>
          <w:smallCaps w:val="0"/>
          <w:noProof/>
          <w:sz w:val="22"/>
          <w:szCs w:val="22"/>
          <w:lang w:val="sr-Latn-RS" w:eastAsia="sr-Latn-RS"/>
        </w:rPr>
      </w:pPr>
      <w:hyperlink w:anchor="_Toc83730280" w:history="1">
        <w:r w:rsidR="009758DA" w:rsidRPr="009758DA">
          <w:rPr>
            <w:rStyle w:val="Hyperlink"/>
            <w:rFonts w:ascii="Times New Roman" w:hAnsi="Times New Roman" w:cs="Times New Roman"/>
            <w:b/>
            <w:bCs/>
            <w:noProof/>
            <w:lang w:val="sr-Cyrl-CS"/>
          </w:rPr>
          <w:t>Законодавни оквир у области социјалне заштите</w:t>
        </w:r>
        <w:r w:rsidR="009758DA" w:rsidRPr="009758DA">
          <w:rPr>
            <w:rFonts w:ascii="Times New Roman" w:hAnsi="Times New Roman" w:cs="Times New Roman"/>
            <w:noProof/>
            <w:webHidden/>
          </w:rPr>
          <w:tab/>
        </w:r>
        <w:r w:rsidR="009758DA" w:rsidRPr="009758DA">
          <w:rPr>
            <w:rFonts w:ascii="Times New Roman" w:hAnsi="Times New Roman" w:cs="Times New Roman"/>
            <w:noProof/>
            <w:webHidden/>
          </w:rPr>
          <w:fldChar w:fldCharType="begin"/>
        </w:r>
        <w:r w:rsidR="009758DA" w:rsidRPr="009758DA">
          <w:rPr>
            <w:rFonts w:ascii="Times New Roman" w:hAnsi="Times New Roman" w:cs="Times New Roman"/>
            <w:noProof/>
            <w:webHidden/>
          </w:rPr>
          <w:instrText xml:space="preserve"> PAGEREF _Toc83730280 \h </w:instrText>
        </w:r>
        <w:r w:rsidR="009758DA" w:rsidRPr="009758DA">
          <w:rPr>
            <w:rFonts w:ascii="Times New Roman" w:hAnsi="Times New Roman" w:cs="Times New Roman"/>
            <w:noProof/>
            <w:webHidden/>
          </w:rPr>
        </w:r>
        <w:r w:rsidR="009758DA" w:rsidRPr="009758DA">
          <w:rPr>
            <w:rFonts w:ascii="Times New Roman" w:hAnsi="Times New Roman" w:cs="Times New Roman"/>
            <w:noProof/>
            <w:webHidden/>
          </w:rPr>
          <w:fldChar w:fldCharType="separate"/>
        </w:r>
        <w:r w:rsidR="00242BE2">
          <w:rPr>
            <w:rFonts w:ascii="Times New Roman" w:hAnsi="Times New Roman" w:cs="Times New Roman"/>
            <w:noProof/>
            <w:webHidden/>
          </w:rPr>
          <w:t>13</w:t>
        </w:r>
        <w:r w:rsidR="009758DA" w:rsidRPr="009758DA">
          <w:rPr>
            <w:rFonts w:ascii="Times New Roman" w:hAnsi="Times New Roman" w:cs="Times New Roman"/>
            <w:noProof/>
            <w:webHidden/>
          </w:rPr>
          <w:fldChar w:fldCharType="end"/>
        </w:r>
      </w:hyperlink>
    </w:p>
    <w:p w14:paraId="5EFBDB74" w14:textId="77777777" w:rsidR="009758DA" w:rsidRPr="009758DA" w:rsidRDefault="006C2485" w:rsidP="009758DA">
      <w:pPr>
        <w:pStyle w:val="TOC3"/>
        <w:tabs>
          <w:tab w:val="right" w:leader="dot" w:pos="9017"/>
        </w:tabs>
        <w:spacing w:line="276" w:lineRule="auto"/>
        <w:rPr>
          <w:rFonts w:ascii="Times New Roman" w:eastAsiaTheme="minorEastAsia" w:hAnsi="Times New Roman" w:cs="Times New Roman"/>
          <w:i w:val="0"/>
          <w:iCs w:val="0"/>
          <w:noProof/>
          <w:sz w:val="22"/>
          <w:szCs w:val="22"/>
          <w:lang w:val="sr-Latn-RS" w:eastAsia="sr-Latn-RS"/>
        </w:rPr>
      </w:pPr>
      <w:hyperlink w:anchor="_Toc83730281" w:history="1">
        <w:r w:rsidR="009758DA" w:rsidRPr="009758DA">
          <w:rPr>
            <w:rStyle w:val="Hyperlink"/>
            <w:rFonts w:ascii="Times New Roman" w:hAnsi="Times New Roman" w:cs="Times New Roman"/>
            <w:b/>
            <w:bCs/>
            <w:i w:val="0"/>
            <w:noProof/>
            <w:lang w:val="sr-Cyrl-CS"/>
          </w:rPr>
          <w:t>Национални ниво</w:t>
        </w:r>
        <w:r w:rsidR="009758DA" w:rsidRPr="009758DA">
          <w:rPr>
            <w:rFonts w:ascii="Times New Roman" w:hAnsi="Times New Roman" w:cs="Times New Roman"/>
            <w:i w:val="0"/>
            <w:noProof/>
            <w:webHidden/>
          </w:rPr>
          <w:tab/>
        </w:r>
        <w:r w:rsidR="009758DA" w:rsidRPr="009758DA">
          <w:rPr>
            <w:rFonts w:ascii="Times New Roman" w:hAnsi="Times New Roman" w:cs="Times New Roman"/>
            <w:i w:val="0"/>
            <w:noProof/>
            <w:webHidden/>
          </w:rPr>
          <w:fldChar w:fldCharType="begin"/>
        </w:r>
        <w:r w:rsidR="009758DA" w:rsidRPr="009758DA">
          <w:rPr>
            <w:rFonts w:ascii="Times New Roman" w:hAnsi="Times New Roman" w:cs="Times New Roman"/>
            <w:i w:val="0"/>
            <w:noProof/>
            <w:webHidden/>
          </w:rPr>
          <w:instrText xml:space="preserve"> PAGEREF _Toc83730281 \h </w:instrText>
        </w:r>
        <w:r w:rsidR="009758DA" w:rsidRPr="009758DA">
          <w:rPr>
            <w:rFonts w:ascii="Times New Roman" w:hAnsi="Times New Roman" w:cs="Times New Roman"/>
            <w:i w:val="0"/>
            <w:noProof/>
            <w:webHidden/>
          </w:rPr>
        </w:r>
        <w:r w:rsidR="009758DA" w:rsidRPr="009758DA">
          <w:rPr>
            <w:rFonts w:ascii="Times New Roman" w:hAnsi="Times New Roman" w:cs="Times New Roman"/>
            <w:i w:val="0"/>
            <w:noProof/>
            <w:webHidden/>
          </w:rPr>
          <w:fldChar w:fldCharType="separate"/>
        </w:r>
        <w:r w:rsidR="00242BE2">
          <w:rPr>
            <w:rFonts w:ascii="Times New Roman" w:hAnsi="Times New Roman" w:cs="Times New Roman"/>
            <w:i w:val="0"/>
            <w:noProof/>
            <w:webHidden/>
          </w:rPr>
          <w:t>13</w:t>
        </w:r>
        <w:r w:rsidR="009758DA" w:rsidRPr="009758DA">
          <w:rPr>
            <w:rFonts w:ascii="Times New Roman" w:hAnsi="Times New Roman" w:cs="Times New Roman"/>
            <w:i w:val="0"/>
            <w:noProof/>
            <w:webHidden/>
          </w:rPr>
          <w:fldChar w:fldCharType="end"/>
        </w:r>
      </w:hyperlink>
    </w:p>
    <w:p w14:paraId="7F1EEC65" w14:textId="77777777" w:rsidR="009758DA" w:rsidRPr="009758DA" w:rsidRDefault="006C2485" w:rsidP="009758DA">
      <w:pPr>
        <w:pStyle w:val="TOC3"/>
        <w:tabs>
          <w:tab w:val="right" w:leader="dot" w:pos="9017"/>
        </w:tabs>
        <w:spacing w:line="276" w:lineRule="auto"/>
        <w:rPr>
          <w:rFonts w:ascii="Times New Roman" w:eastAsiaTheme="minorEastAsia" w:hAnsi="Times New Roman" w:cs="Times New Roman"/>
          <w:i w:val="0"/>
          <w:iCs w:val="0"/>
          <w:noProof/>
          <w:sz w:val="22"/>
          <w:szCs w:val="22"/>
          <w:lang w:val="sr-Latn-RS" w:eastAsia="sr-Latn-RS"/>
        </w:rPr>
      </w:pPr>
      <w:hyperlink w:anchor="_Toc83730282" w:history="1">
        <w:r w:rsidR="009758DA" w:rsidRPr="009758DA">
          <w:rPr>
            <w:rStyle w:val="Hyperlink"/>
            <w:rFonts w:ascii="Times New Roman" w:hAnsi="Times New Roman" w:cs="Times New Roman"/>
            <w:b/>
            <w:bCs/>
            <w:i w:val="0"/>
            <w:noProof/>
            <w:lang w:val="sr-Cyrl-CS"/>
          </w:rPr>
          <w:t>Локални ниво</w:t>
        </w:r>
        <w:r w:rsidR="009758DA" w:rsidRPr="009758DA">
          <w:rPr>
            <w:rFonts w:ascii="Times New Roman" w:hAnsi="Times New Roman" w:cs="Times New Roman"/>
            <w:i w:val="0"/>
            <w:noProof/>
            <w:webHidden/>
          </w:rPr>
          <w:tab/>
        </w:r>
        <w:r w:rsidR="009758DA" w:rsidRPr="009758DA">
          <w:rPr>
            <w:rFonts w:ascii="Times New Roman" w:hAnsi="Times New Roman" w:cs="Times New Roman"/>
            <w:i w:val="0"/>
            <w:noProof/>
            <w:webHidden/>
          </w:rPr>
          <w:fldChar w:fldCharType="begin"/>
        </w:r>
        <w:r w:rsidR="009758DA" w:rsidRPr="009758DA">
          <w:rPr>
            <w:rFonts w:ascii="Times New Roman" w:hAnsi="Times New Roman" w:cs="Times New Roman"/>
            <w:i w:val="0"/>
            <w:noProof/>
            <w:webHidden/>
          </w:rPr>
          <w:instrText xml:space="preserve"> PAGEREF _Toc83730282 \h </w:instrText>
        </w:r>
        <w:r w:rsidR="009758DA" w:rsidRPr="009758DA">
          <w:rPr>
            <w:rFonts w:ascii="Times New Roman" w:hAnsi="Times New Roman" w:cs="Times New Roman"/>
            <w:i w:val="0"/>
            <w:noProof/>
            <w:webHidden/>
          </w:rPr>
        </w:r>
        <w:r w:rsidR="009758DA" w:rsidRPr="009758DA">
          <w:rPr>
            <w:rFonts w:ascii="Times New Roman" w:hAnsi="Times New Roman" w:cs="Times New Roman"/>
            <w:i w:val="0"/>
            <w:noProof/>
            <w:webHidden/>
          </w:rPr>
          <w:fldChar w:fldCharType="separate"/>
        </w:r>
        <w:r w:rsidR="00242BE2">
          <w:rPr>
            <w:rFonts w:ascii="Times New Roman" w:hAnsi="Times New Roman" w:cs="Times New Roman"/>
            <w:i w:val="0"/>
            <w:noProof/>
            <w:webHidden/>
          </w:rPr>
          <w:t>18</w:t>
        </w:r>
        <w:r w:rsidR="009758DA" w:rsidRPr="009758DA">
          <w:rPr>
            <w:rFonts w:ascii="Times New Roman" w:hAnsi="Times New Roman" w:cs="Times New Roman"/>
            <w:i w:val="0"/>
            <w:noProof/>
            <w:webHidden/>
          </w:rPr>
          <w:fldChar w:fldCharType="end"/>
        </w:r>
      </w:hyperlink>
    </w:p>
    <w:p w14:paraId="605FD72D" w14:textId="77777777" w:rsidR="009758DA" w:rsidRPr="009758DA" w:rsidRDefault="006C2485" w:rsidP="009758DA">
      <w:pPr>
        <w:pStyle w:val="TOC1"/>
        <w:tabs>
          <w:tab w:val="right" w:leader="dot" w:pos="9017"/>
        </w:tabs>
        <w:spacing w:line="276" w:lineRule="auto"/>
        <w:rPr>
          <w:rFonts w:ascii="Times New Roman" w:eastAsiaTheme="minorEastAsia" w:hAnsi="Times New Roman" w:cs="Times New Roman"/>
          <w:b w:val="0"/>
          <w:bCs w:val="0"/>
          <w:caps w:val="0"/>
          <w:noProof/>
          <w:sz w:val="22"/>
          <w:szCs w:val="22"/>
          <w:lang w:val="sr-Latn-RS" w:eastAsia="sr-Latn-RS"/>
        </w:rPr>
      </w:pPr>
      <w:hyperlink w:anchor="_Toc83730283" w:history="1">
        <w:r w:rsidR="009758DA" w:rsidRPr="009758DA">
          <w:rPr>
            <w:rStyle w:val="Hyperlink"/>
            <w:rFonts w:ascii="Times New Roman" w:hAnsi="Times New Roman" w:cs="Times New Roman"/>
            <w:noProof/>
            <w:lang w:val="sr-Cyrl-CS"/>
          </w:rPr>
          <w:t>ОПИС ПОСТОЈЕЋЕГ СТАЊА - ОПШТИ ПОДАЦИ</w:t>
        </w:r>
        <w:r w:rsidR="009758DA" w:rsidRPr="009758DA">
          <w:rPr>
            <w:rFonts w:ascii="Times New Roman" w:hAnsi="Times New Roman" w:cs="Times New Roman"/>
            <w:noProof/>
            <w:webHidden/>
          </w:rPr>
          <w:tab/>
        </w:r>
        <w:r w:rsidR="009758DA" w:rsidRPr="009758DA">
          <w:rPr>
            <w:rFonts w:ascii="Times New Roman" w:hAnsi="Times New Roman" w:cs="Times New Roman"/>
            <w:noProof/>
            <w:webHidden/>
          </w:rPr>
          <w:fldChar w:fldCharType="begin"/>
        </w:r>
        <w:r w:rsidR="009758DA" w:rsidRPr="009758DA">
          <w:rPr>
            <w:rFonts w:ascii="Times New Roman" w:hAnsi="Times New Roman" w:cs="Times New Roman"/>
            <w:noProof/>
            <w:webHidden/>
          </w:rPr>
          <w:instrText xml:space="preserve"> PAGEREF _Toc83730283 \h </w:instrText>
        </w:r>
        <w:r w:rsidR="009758DA" w:rsidRPr="009758DA">
          <w:rPr>
            <w:rFonts w:ascii="Times New Roman" w:hAnsi="Times New Roman" w:cs="Times New Roman"/>
            <w:noProof/>
            <w:webHidden/>
          </w:rPr>
        </w:r>
        <w:r w:rsidR="009758DA" w:rsidRPr="009758DA">
          <w:rPr>
            <w:rFonts w:ascii="Times New Roman" w:hAnsi="Times New Roman" w:cs="Times New Roman"/>
            <w:noProof/>
            <w:webHidden/>
          </w:rPr>
          <w:fldChar w:fldCharType="separate"/>
        </w:r>
        <w:r w:rsidR="00242BE2">
          <w:rPr>
            <w:rFonts w:ascii="Times New Roman" w:hAnsi="Times New Roman" w:cs="Times New Roman"/>
            <w:noProof/>
            <w:webHidden/>
          </w:rPr>
          <w:t>18</w:t>
        </w:r>
        <w:r w:rsidR="009758DA" w:rsidRPr="009758DA">
          <w:rPr>
            <w:rFonts w:ascii="Times New Roman" w:hAnsi="Times New Roman" w:cs="Times New Roman"/>
            <w:noProof/>
            <w:webHidden/>
          </w:rPr>
          <w:fldChar w:fldCharType="end"/>
        </w:r>
      </w:hyperlink>
    </w:p>
    <w:p w14:paraId="57CEB62F" w14:textId="77777777" w:rsidR="009758DA" w:rsidRPr="009758DA" w:rsidRDefault="006C2485" w:rsidP="009758DA">
      <w:pPr>
        <w:pStyle w:val="TOC2"/>
        <w:tabs>
          <w:tab w:val="right" w:leader="dot" w:pos="9017"/>
        </w:tabs>
        <w:spacing w:line="276" w:lineRule="auto"/>
        <w:rPr>
          <w:rFonts w:ascii="Times New Roman" w:eastAsiaTheme="minorEastAsia" w:hAnsi="Times New Roman" w:cs="Times New Roman"/>
          <w:smallCaps w:val="0"/>
          <w:noProof/>
          <w:sz w:val="22"/>
          <w:szCs w:val="22"/>
          <w:lang w:val="sr-Latn-RS" w:eastAsia="sr-Latn-RS"/>
        </w:rPr>
      </w:pPr>
      <w:hyperlink w:anchor="_Toc83730284" w:history="1">
        <w:r w:rsidR="009758DA" w:rsidRPr="009758DA">
          <w:rPr>
            <w:rStyle w:val="Hyperlink"/>
            <w:rFonts w:ascii="Times New Roman" w:hAnsi="Times New Roman" w:cs="Times New Roman"/>
            <w:b/>
            <w:noProof/>
            <w:lang w:val="sr-Cyrl-CS"/>
          </w:rPr>
          <w:t>ДEМОГРАФСКИ ПОДАЦИ</w:t>
        </w:r>
        <w:r w:rsidR="009758DA" w:rsidRPr="009758DA">
          <w:rPr>
            <w:rFonts w:ascii="Times New Roman" w:hAnsi="Times New Roman" w:cs="Times New Roman"/>
            <w:noProof/>
            <w:webHidden/>
          </w:rPr>
          <w:tab/>
        </w:r>
        <w:r w:rsidR="009758DA" w:rsidRPr="009758DA">
          <w:rPr>
            <w:rFonts w:ascii="Times New Roman" w:hAnsi="Times New Roman" w:cs="Times New Roman"/>
            <w:noProof/>
            <w:webHidden/>
          </w:rPr>
          <w:fldChar w:fldCharType="begin"/>
        </w:r>
        <w:r w:rsidR="009758DA" w:rsidRPr="009758DA">
          <w:rPr>
            <w:rFonts w:ascii="Times New Roman" w:hAnsi="Times New Roman" w:cs="Times New Roman"/>
            <w:noProof/>
            <w:webHidden/>
          </w:rPr>
          <w:instrText xml:space="preserve"> PAGEREF _Toc83730284 \h </w:instrText>
        </w:r>
        <w:r w:rsidR="009758DA" w:rsidRPr="009758DA">
          <w:rPr>
            <w:rFonts w:ascii="Times New Roman" w:hAnsi="Times New Roman" w:cs="Times New Roman"/>
            <w:noProof/>
            <w:webHidden/>
          </w:rPr>
        </w:r>
        <w:r w:rsidR="009758DA" w:rsidRPr="009758DA">
          <w:rPr>
            <w:rFonts w:ascii="Times New Roman" w:hAnsi="Times New Roman" w:cs="Times New Roman"/>
            <w:noProof/>
            <w:webHidden/>
          </w:rPr>
          <w:fldChar w:fldCharType="separate"/>
        </w:r>
        <w:r w:rsidR="00242BE2">
          <w:rPr>
            <w:rFonts w:ascii="Times New Roman" w:hAnsi="Times New Roman" w:cs="Times New Roman"/>
            <w:noProof/>
            <w:webHidden/>
          </w:rPr>
          <w:t>21</w:t>
        </w:r>
        <w:r w:rsidR="009758DA" w:rsidRPr="009758DA">
          <w:rPr>
            <w:rFonts w:ascii="Times New Roman" w:hAnsi="Times New Roman" w:cs="Times New Roman"/>
            <w:noProof/>
            <w:webHidden/>
          </w:rPr>
          <w:fldChar w:fldCharType="end"/>
        </w:r>
      </w:hyperlink>
    </w:p>
    <w:p w14:paraId="303004F0" w14:textId="77777777" w:rsidR="009758DA" w:rsidRPr="009758DA" w:rsidRDefault="006C2485" w:rsidP="009758DA">
      <w:pPr>
        <w:pStyle w:val="TOC2"/>
        <w:tabs>
          <w:tab w:val="right" w:leader="dot" w:pos="9017"/>
        </w:tabs>
        <w:spacing w:line="276" w:lineRule="auto"/>
        <w:rPr>
          <w:rFonts w:ascii="Times New Roman" w:eastAsiaTheme="minorEastAsia" w:hAnsi="Times New Roman" w:cs="Times New Roman"/>
          <w:smallCaps w:val="0"/>
          <w:noProof/>
          <w:sz w:val="22"/>
          <w:szCs w:val="22"/>
          <w:lang w:val="sr-Latn-RS" w:eastAsia="sr-Latn-RS"/>
        </w:rPr>
      </w:pPr>
      <w:hyperlink w:anchor="_Toc83730285" w:history="1">
        <w:r w:rsidR="009758DA" w:rsidRPr="009758DA">
          <w:rPr>
            <w:rStyle w:val="Hyperlink"/>
            <w:rFonts w:ascii="Times New Roman" w:hAnsi="Times New Roman" w:cs="Times New Roman"/>
            <w:b/>
            <w:noProof/>
            <w:lang w:val="sr-Cyrl-CS"/>
          </w:rPr>
          <w:t>ПОДАЦИ О КОРИСНИЦИМА СОЦИЈАЛНЕ ЗАШТИТЕ НА ТЕРИТОРИЈИ ОПШТИНЕ ИРИГ</w:t>
        </w:r>
        <w:r w:rsidR="009758DA" w:rsidRPr="009758DA">
          <w:rPr>
            <w:rFonts w:ascii="Times New Roman" w:hAnsi="Times New Roman" w:cs="Times New Roman"/>
            <w:noProof/>
            <w:webHidden/>
          </w:rPr>
          <w:tab/>
        </w:r>
        <w:r w:rsidR="009758DA" w:rsidRPr="009758DA">
          <w:rPr>
            <w:rFonts w:ascii="Times New Roman" w:hAnsi="Times New Roman" w:cs="Times New Roman"/>
            <w:noProof/>
            <w:webHidden/>
          </w:rPr>
          <w:fldChar w:fldCharType="begin"/>
        </w:r>
        <w:r w:rsidR="009758DA" w:rsidRPr="009758DA">
          <w:rPr>
            <w:rFonts w:ascii="Times New Roman" w:hAnsi="Times New Roman" w:cs="Times New Roman"/>
            <w:noProof/>
            <w:webHidden/>
          </w:rPr>
          <w:instrText xml:space="preserve"> PAGEREF _Toc83730285 \h </w:instrText>
        </w:r>
        <w:r w:rsidR="009758DA" w:rsidRPr="009758DA">
          <w:rPr>
            <w:rFonts w:ascii="Times New Roman" w:hAnsi="Times New Roman" w:cs="Times New Roman"/>
            <w:noProof/>
            <w:webHidden/>
          </w:rPr>
        </w:r>
        <w:r w:rsidR="009758DA" w:rsidRPr="009758DA">
          <w:rPr>
            <w:rFonts w:ascii="Times New Roman" w:hAnsi="Times New Roman" w:cs="Times New Roman"/>
            <w:noProof/>
            <w:webHidden/>
          </w:rPr>
          <w:fldChar w:fldCharType="separate"/>
        </w:r>
        <w:r w:rsidR="00242BE2">
          <w:rPr>
            <w:rFonts w:ascii="Times New Roman" w:hAnsi="Times New Roman" w:cs="Times New Roman"/>
            <w:noProof/>
            <w:webHidden/>
          </w:rPr>
          <w:t>23</w:t>
        </w:r>
        <w:r w:rsidR="009758DA" w:rsidRPr="009758DA">
          <w:rPr>
            <w:rFonts w:ascii="Times New Roman" w:hAnsi="Times New Roman" w:cs="Times New Roman"/>
            <w:noProof/>
            <w:webHidden/>
          </w:rPr>
          <w:fldChar w:fldCharType="end"/>
        </w:r>
      </w:hyperlink>
    </w:p>
    <w:p w14:paraId="3D3A3930" w14:textId="77777777" w:rsidR="009758DA" w:rsidRPr="009758DA" w:rsidRDefault="006C2485" w:rsidP="009758DA">
      <w:pPr>
        <w:pStyle w:val="TOC2"/>
        <w:tabs>
          <w:tab w:val="right" w:leader="dot" w:pos="9017"/>
        </w:tabs>
        <w:spacing w:line="276" w:lineRule="auto"/>
        <w:rPr>
          <w:rFonts w:ascii="Times New Roman" w:eastAsiaTheme="minorEastAsia" w:hAnsi="Times New Roman" w:cs="Times New Roman"/>
          <w:smallCaps w:val="0"/>
          <w:noProof/>
          <w:sz w:val="22"/>
          <w:szCs w:val="22"/>
          <w:lang w:val="sr-Latn-RS" w:eastAsia="sr-Latn-RS"/>
        </w:rPr>
      </w:pPr>
      <w:hyperlink w:anchor="_Toc83730286" w:history="1">
        <w:r w:rsidR="009758DA" w:rsidRPr="009758DA">
          <w:rPr>
            <w:rStyle w:val="Hyperlink"/>
            <w:rFonts w:ascii="Times New Roman" w:hAnsi="Times New Roman" w:cs="Times New Roman"/>
            <w:b/>
            <w:bCs/>
            <w:noProof/>
            <w:lang w:val="sr-Cyrl-CS"/>
          </w:rPr>
          <w:t>Категорије корисника центра за социјални рад</w:t>
        </w:r>
        <w:r w:rsidR="009758DA" w:rsidRPr="009758DA">
          <w:rPr>
            <w:rFonts w:ascii="Times New Roman" w:hAnsi="Times New Roman" w:cs="Times New Roman"/>
            <w:noProof/>
            <w:webHidden/>
          </w:rPr>
          <w:tab/>
        </w:r>
        <w:r w:rsidR="009758DA" w:rsidRPr="009758DA">
          <w:rPr>
            <w:rFonts w:ascii="Times New Roman" w:hAnsi="Times New Roman" w:cs="Times New Roman"/>
            <w:noProof/>
            <w:webHidden/>
          </w:rPr>
          <w:fldChar w:fldCharType="begin"/>
        </w:r>
        <w:r w:rsidR="009758DA" w:rsidRPr="009758DA">
          <w:rPr>
            <w:rFonts w:ascii="Times New Roman" w:hAnsi="Times New Roman" w:cs="Times New Roman"/>
            <w:noProof/>
            <w:webHidden/>
          </w:rPr>
          <w:instrText xml:space="preserve"> PAGEREF _Toc83730286 \h </w:instrText>
        </w:r>
        <w:r w:rsidR="009758DA" w:rsidRPr="009758DA">
          <w:rPr>
            <w:rFonts w:ascii="Times New Roman" w:hAnsi="Times New Roman" w:cs="Times New Roman"/>
            <w:noProof/>
            <w:webHidden/>
          </w:rPr>
        </w:r>
        <w:r w:rsidR="009758DA" w:rsidRPr="009758DA">
          <w:rPr>
            <w:rFonts w:ascii="Times New Roman" w:hAnsi="Times New Roman" w:cs="Times New Roman"/>
            <w:noProof/>
            <w:webHidden/>
          </w:rPr>
          <w:fldChar w:fldCharType="separate"/>
        </w:r>
        <w:r w:rsidR="00242BE2">
          <w:rPr>
            <w:rFonts w:ascii="Times New Roman" w:hAnsi="Times New Roman" w:cs="Times New Roman"/>
            <w:noProof/>
            <w:webHidden/>
          </w:rPr>
          <w:t>23</w:t>
        </w:r>
        <w:r w:rsidR="009758DA" w:rsidRPr="009758DA">
          <w:rPr>
            <w:rFonts w:ascii="Times New Roman" w:hAnsi="Times New Roman" w:cs="Times New Roman"/>
            <w:noProof/>
            <w:webHidden/>
          </w:rPr>
          <w:fldChar w:fldCharType="end"/>
        </w:r>
      </w:hyperlink>
    </w:p>
    <w:p w14:paraId="7DB0C3A5" w14:textId="77777777" w:rsidR="009758DA" w:rsidRPr="009758DA" w:rsidRDefault="006C2485" w:rsidP="009758DA">
      <w:pPr>
        <w:pStyle w:val="TOC3"/>
        <w:tabs>
          <w:tab w:val="right" w:leader="dot" w:pos="9017"/>
        </w:tabs>
        <w:spacing w:line="276" w:lineRule="auto"/>
        <w:rPr>
          <w:rFonts w:ascii="Times New Roman" w:eastAsiaTheme="minorEastAsia" w:hAnsi="Times New Roman" w:cs="Times New Roman"/>
          <w:i w:val="0"/>
          <w:iCs w:val="0"/>
          <w:noProof/>
          <w:sz w:val="22"/>
          <w:szCs w:val="22"/>
          <w:lang w:val="sr-Latn-RS" w:eastAsia="sr-Latn-RS"/>
        </w:rPr>
      </w:pPr>
      <w:hyperlink w:anchor="_Toc83730287" w:history="1">
        <w:r w:rsidR="009758DA" w:rsidRPr="009758DA">
          <w:rPr>
            <w:rStyle w:val="Hyperlink"/>
            <w:rFonts w:ascii="Times New Roman" w:hAnsi="Times New Roman" w:cs="Times New Roman"/>
            <w:b/>
            <w:bCs/>
            <w:i w:val="0"/>
            <w:noProof/>
            <w:lang w:val="sr-Cyrl-CS"/>
          </w:rPr>
          <w:t>Корисници материјалне помоћи</w:t>
        </w:r>
        <w:r w:rsidR="009758DA" w:rsidRPr="009758DA">
          <w:rPr>
            <w:rFonts w:ascii="Times New Roman" w:hAnsi="Times New Roman" w:cs="Times New Roman"/>
            <w:i w:val="0"/>
            <w:noProof/>
            <w:webHidden/>
          </w:rPr>
          <w:tab/>
        </w:r>
        <w:r w:rsidR="009758DA" w:rsidRPr="009758DA">
          <w:rPr>
            <w:rFonts w:ascii="Times New Roman" w:hAnsi="Times New Roman" w:cs="Times New Roman"/>
            <w:i w:val="0"/>
            <w:noProof/>
            <w:webHidden/>
          </w:rPr>
          <w:fldChar w:fldCharType="begin"/>
        </w:r>
        <w:r w:rsidR="009758DA" w:rsidRPr="009758DA">
          <w:rPr>
            <w:rFonts w:ascii="Times New Roman" w:hAnsi="Times New Roman" w:cs="Times New Roman"/>
            <w:i w:val="0"/>
            <w:noProof/>
            <w:webHidden/>
          </w:rPr>
          <w:instrText xml:space="preserve"> PAGEREF _Toc83730287 \h </w:instrText>
        </w:r>
        <w:r w:rsidR="009758DA" w:rsidRPr="009758DA">
          <w:rPr>
            <w:rFonts w:ascii="Times New Roman" w:hAnsi="Times New Roman" w:cs="Times New Roman"/>
            <w:i w:val="0"/>
            <w:noProof/>
            <w:webHidden/>
          </w:rPr>
        </w:r>
        <w:r w:rsidR="009758DA" w:rsidRPr="009758DA">
          <w:rPr>
            <w:rFonts w:ascii="Times New Roman" w:hAnsi="Times New Roman" w:cs="Times New Roman"/>
            <w:i w:val="0"/>
            <w:noProof/>
            <w:webHidden/>
          </w:rPr>
          <w:fldChar w:fldCharType="separate"/>
        </w:r>
        <w:r w:rsidR="00242BE2">
          <w:rPr>
            <w:rFonts w:ascii="Times New Roman" w:hAnsi="Times New Roman" w:cs="Times New Roman"/>
            <w:i w:val="0"/>
            <w:noProof/>
            <w:webHidden/>
          </w:rPr>
          <w:t>23</w:t>
        </w:r>
        <w:r w:rsidR="009758DA" w:rsidRPr="009758DA">
          <w:rPr>
            <w:rFonts w:ascii="Times New Roman" w:hAnsi="Times New Roman" w:cs="Times New Roman"/>
            <w:i w:val="0"/>
            <w:noProof/>
            <w:webHidden/>
          </w:rPr>
          <w:fldChar w:fldCharType="end"/>
        </w:r>
      </w:hyperlink>
    </w:p>
    <w:p w14:paraId="014E8FA6" w14:textId="77777777" w:rsidR="009758DA" w:rsidRPr="009758DA" w:rsidRDefault="006C2485" w:rsidP="009758DA">
      <w:pPr>
        <w:pStyle w:val="TOC3"/>
        <w:tabs>
          <w:tab w:val="right" w:leader="dot" w:pos="9017"/>
        </w:tabs>
        <w:spacing w:line="276" w:lineRule="auto"/>
        <w:rPr>
          <w:rFonts w:ascii="Times New Roman" w:eastAsiaTheme="minorEastAsia" w:hAnsi="Times New Roman" w:cs="Times New Roman"/>
          <w:i w:val="0"/>
          <w:iCs w:val="0"/>
          <w:noProof/>
          <w:sz w:val="22"/>
          <w:szCs w:val="22"/>
          <w:lang w:val="sr-Latn-RS" w:eastAsia="sr-Latn-RS"/>
        </w:rPr>
      </w:pPr>
      <w:hyperlink w:anchor="_Toc83730288" w:history="1">
        <w:r w:rsidR="009758DA" w:rsidRPr="009758DA">
          <w:rPr>
            <w:rStyle w:val="Hyperlink"/>
            <w:rFonts w:ascii="Times New Roman" w:hAnsi="Times New Roman" w:cs="Times New Roman"/>
            <w:b/>
            <w:bCs/>
            <w:i w:val="0"/>
            <w:noProof/>
            <w:lang w:val="sr-Cyrl-CS"/>
          </w:rPr>
          <w:t>Корисници из категорије поремећених породичних односа</w:t>
        </w:r>
        <w:r w:rsidR="009758DA" w:rsidRPr="009758DA">
          <w:rPr>
            <w:rFonts w:ascii="Times New Roman" w:hAnsi="Times New Roman" w:cs="Times New Roman"/>
            <w:i w:val="0"/>
            <w:noProof/>
            <w:webHidden/>
          </w:rPr>
          <w:tab/>
        </w:r>
        <w:r w:rsidR="009758DA" w:rsidRPr="009758DA">
          <w:rPr>
            <w:rFonts w:ascii="Times New Roman" w:hAnsi="Times New Roman" w:cs="Times New Roman"/>
            <w:i w:val="0"/>
            <w:noProof/>
            <w:webHidden/>
          </w:rPr>
          <w:fldChar w:fldCharType="begin"/>
        </w:r>
        <w:r w:rsidR="009758DA" w:rsidRPr="009758DA">
          <w:rPr>
            <w:rFonts w:ascii="Times New Roman" w:hAnsi="Times New Roman" w:cs="Times New Roman"/>
            <w:i w:val="0"/>
            <w:noProof/>
            <w:webHidden/>
          </w:rPr>
          <w:instrText xml:space="preserve"> PAGEREF _Toc83730288 \h </w:instrText>
        </w:r>
        <w:r w:rsidR="009758DA" w:rsidRPr="009758DA">
          <w:rPr>
            <w:rFonts w:ascii="Times New Roman" w:hAnsi="Times New Roman" w:cs="Times New Roman"/>
            <w:i w:val="0"/>
            <w:noProof/>
            <w:webHidden/>
          </w:rPr>
        </w:r>
        <w:r w:rsidR="009758DA" w:rsidRPr="009758DA">
          <w:rPr>
            <w:rFonts w:ascii="Times New Roman" w:hAnsi="Times New Roman" w:cs="Times New Roman"/>
            <w:i w:val="0"/>
            <w:noProof/>
            <w:webHidden/>
          </w:rPr>
          <w:fldChar w:fldCharType="separate"/>
        </w:r>
        <w:r w:rsidR="00242BE2">
          <w:rPr>
            <w:rFonts w:ascii="Times New Roman" w:hAnsi="Times New Roman" w:cs="Times New Roman"/>
            <w:i w:val="0"/>
            <w:noProof/>
            <w:webHidden/>
          </w:rPr>
          <w:t>24</w:t>
        </w:r>
        <w:r w:rsidR="009758DA" w:rsidRPr="009758DA">
          <w:rPr>
            <w:rFonts w:ascii="Times New Roman" w:hAnsi="Times New Roman" w:cs="Times New Roman"/>
            <w:i w:val="0"/>
            <w:noProof/>
            <w:webHidden/>
          </w:rPr>
          <w:fldChar w:fldCharType="end"/>
        </w:r>
      </w:hyperlink>
    </w:p>
    <w:p w14:paraId="3DE98CC6" w14:textId="77777777" w:rsidR="009758DA" w:rsidRPr="009758DA" w:rsidRDefault="006C2485" w:rsidP="009758DA">
      <w:pPr>
        <w:pStyle w:val="TOC3"/>
        <w:tabs>
          <w:tab w:val="right" w:leader="dot" w:pos="9017"/>
        </w:tabs>
        <w:spacing w:line="276" w:lineRule="auto"/>
        <w:rPr>
          <w:rFonts w:ascii="Times New Roman" w:eastAsiaTheme="minorEastAsia" w:hAnsi="Times New Roman" w:cs="Times New Roman"/>
          <w:i w:val="0"/>
          <w:iCs w:val="0"/>
          <w:noProof/>
          <w:sz w:val="22"/>
          <w:szCs w:val="22"/>
          <w:lang w:val="sr-Latn-RS" w:eastAsia="sr-Latn-RS"/>
        </w:rPr>
      </w:pPr>
      <w:hyperlink w:anchor="_Toc83730289" w:history="1">
        <w:r w:rsidR="009758DA" w:rsidRPr="009758DA">
          <w:rPr>
            <w:rStyle w:val="Hyperlink"/>
            <w:rFonts w:ascii="Times New Roman" w:hAnsi="Times New Roman" w:cs="Times New Roman"/>
            <w:b/>
            <w:bCs/>
            <w:i w:val="0"/>
            <w:noProof/>
            <w:lang w:val="sr-Cyrl-CS"/>
          </w:rPr>
          <w:t>Корисници услуге смештај у установу социјалне заштите или другу породицу</w:t>
        </w:r>
        <w:r w:rsidR="009758DA" w:rsidRPr="009758DA">
          <w:rPr>
            <w:rFonts w:ascii="Times New Roman" w:hAnsi="Times New Roman" w:cs="Times New Roman"/>
            <w:i w:val="0"/>
            <w:noProof/>
            <w:webHidden/>
          </w:rPr>
          <w:tab/>
        </w:r>
        <w:r w:rsidR="009758DA" w:rsidRPr="009758DA">
          <w:rPr>
            <w:rFonts w:ascii="Times New Roman" w:hAnsi="Times New Roman" w:cs="Times New Roman"/>
            <w:i w:val="0"/>
            <w:noProof/>
            <w:webHidden/>
          </w:rPr>
          <w:fldChar w:fldCharType="begin"/>
        </w:r>
        <w:r w:rsidR="009758DA" w:rsidRPr="009758DA">
          <w:rPr>
            <w:rFonts w:ascii="Times New Roman" w:hAnsi="Times New Roman" w:cs="Times New Roman"/>
            <w:i w:val="0"/>
            <w:noProof/>
            <w:webHidden/>
          </w:rPr>
          <w:instrText xml:space="preserve"> PAGEREF _Toc83730289 \h </w:instrText>
        </w:r>
        <w:r w:rsidR="009758DA" w:rsidRPr="009758DA">
          <w:rPr>
            <w:rFonts w:ascii="Times New Roman" w:hAnsi="Times New Roman" w:cs="Times New Roman"/>
            <w:i w:val="0"/>
            <w:noProof/>
            <w:webHidden/>
          </w:rPr>
        </w:r>
        <w:r w:rsidR="009758DA" w:rsidRPr="009758DA">
          <w:rPr>
            <w:rFonts w:ascii="Times New Roman" w:hAnsi="Times New Roman" w:cs="Times New Roman"/>
            <w:i w:val="0"/>
            <w:noProof/>
            <w:webHidden/>
          </w:rPr>
          <w:fldChar w:fldCharType="separate"/>
        </w:r>
        <w:r w:rsidR="00242BE2">
          <w:rPr>
            <w:rFonts w:ascii="Times New Roman" w:hAnsi="Times New Roman" w:cs="Times New Roman"/>
            <w:i w:val="0"/>
            <w:noProof/>
            <w:webHidden/>
          </w:rPr>
          <w:t>24</w:t>
        </w:r>
        <w:r w:rsidR="009758DA" w:rsidRPr="009758DA">
          <w:rPr>
            <w:rFonts w:ascii="Times New Roman" w:hAnsi="Times New Roman" w:cs="Times New Roman"/>
            <w:i w:val="0"/>
            <w:noProof/>
            <w:webHidden/>
          </w:rPr>
          <w:fldChar w:fldCharType="end"/>
        </w:r>
      </w:hyperlink>
    </w:p>
    <w:p w14:paraId="43CA6DFC" w14:textId="77777777" w:rsidR="009758DA" w:rsidRPr="009758DA" w:rsidRDefault="006C2485" w:rsidP="009758DA">
      <w:pPr>
        <w:pStyle w:val="TOC3"/>
        <w:tabs>
          <w:tab w:val="right" w:leader="dot" w:pos="9017"/>
        </w:tabs>
        <w:spacing w:line="276" w:lineRule="auto"/>
        <w:rPr>
          <w:rFonts w:ascii="Times New Roman" w:eastAsiaTheme="minorEastAsia" w:hAnsi="Times New Roman" w:cs="Times New Roman"/>
          <w:i w:val="0"/>
          <w:iCs w:val="0"/>
          <w:noProof/>
          <w:sz w:val="22"/>
          <w:szCs w:val="22"/>
          <w:lang w:val="sr-Latn-RS" w:eastAsia="sr-Latn-RS"/>
        </w:rPr>
      </w:pPr>
      <w:hyperlink w:anchor="_Toc83730290" w:history="1">
        <w:r w:rsidR="009758DA" w:rsidRPr="009758DA">
          <w:rPr>
            <w:rStyle w:val="Hyperlink"/>
            <w:rFonts w:ascii="Times New Roman" w:hAnsi="Times New Roman" w:cs="Times New Roman"/>
            <w:b/>
            <w:bCs/>
            <w:i w:val="0"/>
            <w:noProof/>
            <w:lang w:val="sr-Cyrl-CS"/>
          </w:rPr>
          <w:t>Деца, одрасли и стари без старатељске заштите</w:t>
        </w:r>
        <w:r w:rsidR="009758DA" w:rsidRPr="009758DA">
          <w:rPr>
            <w:rFonts w:ascii="Times New Roman" w:hAnsi="Times New Roman" w:cs="Times New Roman"/>
            <w:i w:val="0"/>
            <w:noProof/>
            <w:webHidden/>
          </w:rPr>
          <w:tab/>
        </w:r>
        <w:r w:rsidR="009758DA" w:rsidRPr="009758DA">
          <w:rPr>
            <w:rFonts w:ascii="Times New Roman" w:hAnsi="Times New Roman" w:cs="Times New Roman"/>
            <w:i w:val="0"/>
            <w:noProof/>
            <w:webHidden/>
          </w:rPr>
          <w:fldChar w:fldCharType="begin"/>
        </w:r>
        <w:r w:rsidR="009758DA" w:rsidRPr="009758DA">
          <w:rPr>
            <w:rFonts w:ascii="Times New Roman" w:hAnsi="Times New Roman" w:cs="Times New Roman"/>
            <w:i w:val="0"/>
            <w:noProof/>
            <w:webHidden/>
          </w:rPr>
          <w:instrText xml:space="preserve"> PAGEREF _Toc83730290 \h </w:instrText>
        </w:r>
        <w:r w:rsidR="009758DA" w:rsidRPr="009758DA">
          <w:rPr>
            <w:rFonts w:ascii="Times New Roman" w:hAnsi="Times New Roman" w:cs="Times New Roman"/>
            <w:i w:val="0"/>
            <w:noProof/>
            <w:webHidden/>
          </w:rPr>
        </w:r>
        <w:r w:rsidR="009758DA" w:rsidRPr="009758DA">
          <w:rPr>
            <w:rFonts w:ascii="Times New Roman" w:hAnsi="Times New Roman" w:cs="Times New Roman"/>
            <w:i w:val="0"/>
            <w:noProof/>
            <w:webHidden/>
          </w:rPr>
          <w:fldChar w:fldCharType="separate"/>
        </w:r>
        <w:r w:rsidR="00242BE2">
          <w:rPr>
            <w:rFonts w:ascii="Times New Roman" w:hAnsi="Times New Roman" w:cs="Times New Roman"/>
            <w:i w:val="0"/>
            <w:noProof/>
            <w:webHidden/>
          </w:rPr>
          <w:t>25</w:t>
        </w:r>
        <w:r w:rsidR="009758DA" w:rsidRPr="009758DA">
          <w:rPr>
            <w:rFonts w:ascii="Times New Roman" w:hAnsi="Times New Roman" w:cs="Times New Roman"/>
            <w:i w:val="0"/>
            <w:noProof/>
            <w:webHidden/>
          </w:rPr>
          <w:fldChar w:fldCharType="end"/>
        </w:r>
      </w:hyperlink>
    </w:p>
    <w:p w14:paraId="47EA2A9F" w14:textId="77777777" w:rsidR="009758DA" w:rsidRPr="009758DA" w:rsidRDefault="006C2485" w:rsidP="009758DA">
      <w:pPr>
        <w:pStyle w:val="TOC3"/>
        <w:tabs>
          <w:tab w:val="right" w:leader="dot" w:pos="9017"/>
        </w:tabs>
        <w:spacing w:line="276" w:lineRule="auto"/>
        <w:rPr>
          <w:rFonts w:ascii="Times New Roman" w:eastAsiaTheme="minorEastAsia" w:hAnsi="Times New Roman" w:cs="Times New Roman"/>
          <w:i w:val="0"/>
          <w:iCs w:val="0"/>
          <w:noProof/>
          <w:sz w:val="22"/>
          <w:szCs w:val="22"/>
          <w:lang w:val="sr-Latn-RS" w:eastAsia="sr-Latn-RS"/>
        </w:rPr>
      </w:pPr>
      <w:hyperlink w:anchor="_Toc83730291" w:history="1">
        <w:r w:rsidR="009758DA" w:rsidRPr="009758DA">
          <w:rPr>
            <w:rStyle w:val="Hyperlink"/>
            <w:rFonts w:ascii="Times New Roman" w:hAnsi="Times New Roman" w:cs="Times New Roman"/>
            <w:b/>
            <w:bCs/>
            <w:i w:val="0"/>
            <w:noProof/>
            <w:lang w:val="sr-Cyrl-CS"/>
          </w:rPr>
          <w:t>Деца и млади са поремећајем у понашању</w:t>
        </w:r>
        <w:r w:rsidR="009758DA" w:rsidRPr="009758DA">
          <w:rPr>
            <w:rFonts w:ascii="Times New Roman" w:hAnsi="Times New Roman" w:cs="Times New Roman"/>
            <w:i w:val="0"/>
            <w:noProof/>
            <w:webHidden/>
          </w:rPr>
          <w:tab/>
        </w:r>
        <w:r w:rsidR="009758DA" w:rsidRPr="009758DA">
          <w:rPr>
            <w:rFonts w:ascii="Times New Roman" w:hAnsi="Times New Roman" w:cs="Times New Roman"/>
            <w:i w:val="0"/>
            <w:noProof/>
            <w:webHidden/>
          </w:rPr>
          <w:fldChar w:fldCharType="begin"/>
        </w:r>
        <w:r w:rsidR="009758DA" w:rsidRPr="009758DA">
          <w:rPr>
            <w:rFonts w:ascii="Times New Roman" w:hAnsi="Times New Roman" w:cs="Times New Roman"/>
            <w:i w:val="0"/>
            <w:noProof/>
            <w:webHidden/>
          </w:rPr>
          <w:instrText xml:space="preserve"> PAGEREF _Toc83730291 \h </w:instrText>
        </w:r>
        <w:r w:rsidR="009758DA" w:rsidRPr="009758DA">
          <w:rPr>
            <w:rFonts w:ascii="Times New Roman" w:hAnsi="Times New Roman" w:cs="Times New Roman"/>
            <w:i w:val="0"/>
            <w:noProof/>
            <w:webHidden/>
          </w:rPr>
        </w:r>
        <w:r w:rsidR="009758DA" w:rsidRPr="009758DA">
          <w:rPr>
            <w:rFonts w:ascii="Times New Roman" w:hAnsi="Times New Roman" w:cs="Times New Roman"/>
            <w:i w:val="0"/>
            <w:noProof/>
            <w:webHidden/>
          </w:rPr>
          <w:fldChar w:fldCharType="separate"/>
        </w:r>
        <w:r w:rsidR="00242BE2">
          <w:rPr>
            <w:rFonts w:ascii="Times New Roman" w:hAnsi="Times New Roman" w:cs="Times New Roman"/>
            <w:i w:val="0"/>
            <w:noProof/>
            <w:webHidden/>
          </w:rPr>
          <w:t>25</w:t>
        </w:r>
        <w:r w:rsidR="009758DA" w:rsidRPr="009758DA">
          <w:rPr>
            <w:rFonts w:ascii="Times New Roman" w:hAnsi="Times New Roman" w:cs="Times New Roman"/>
            <w:i w:val="0"/>
            <w:noProof/>
            <w:webHidden/>
          </w:rPr>
          <w:fldChar w:fldCharType="end"/>
        </w:r>
      </w:hyperlink>
    </w:p>
    <w:p w14:paraId="7D71F9F0" w14:textId="77777777" w:rsidR="009758DA" w:rsidRPr="009758DA" w:rsidRDefault="006C2485" w:rsidP="009758DA">
      <w:pPr>
        <w:pStyle w:val="TOC1"/>
        <w:tabs>
          <w:tab w:val="right" w:leader="dot" w:pos="9017"/>
        </w:tabs>
        <w:spacing w:line="276" w:lineRule="auto"/>
        <w:rPr>
          <w:rFonts w:ascii="Times New Roman" w:eastAsiaTheme="minorEastAsia" w:hAnsi="Times New Roman" w:cs="Times New Roman"/>
          <w:b w:val="0"/>
          <w:bCs w:val="0"/>
          <w:caps w:val="0"/>
          <w:noProof/>
          <w:sz w:val="22"/>
          <w:szCs w:val="22"/>
          <w:lang w:val="sr-Latn-RS" w:eastAsia="sr-Latn-RS"/>
        </w:rPr>
      </w:pPr>
      <w:hyperlink w:anchor="_Toc83730292" w:history="1">
        <w:r w:rsidR="009758DA" w:rsidRPr="009758DA">
          <w:rPr>
            <w:rStyle w:val="Hyperlink"/>
            <w:rFonts w:ascii="Times New Roman" w:hAnsi="Times New Roman" w:cs="Times New Roman"/>
            <w:noProof/>
            <w:lang w:val="sr-Cyrl-CS"/>
          </w:rPr>
          <w:t>Успостављене услуге социјалне заштите на територији општине Ириг</w:t>
        </w:r>
        <w:r w:rsidR="009758DA" w:rsidRPr="009758DA">
          <w:rPr>
            <w:rFonts w:ascii="Times New Roman" w:hAnsi="Times New Roman" w:cs="Times New Roman"/>
            <w:noProof/>
            <w:webHidden/>
          </w:rPr>
          <w:tab/>
        </w:r>
        <w:r w:rsidR="009758DA" w:rsidRPr="009758DA">
          <w:rPr>
            <w:rFonts w:ascii="Times New Roman" w:hAnsi="Times New Roman" w:cs="Times New Roman"/>
            <w:noProof/>
            <w:webHidden/>
          </w:rPr>
          <w:fldChar w:fldCharType="begin"/>
        </w:r>
        <w:r w:rsidR="009758DA" w:rsidRPr="009758DA">
          <w:rPr>
            <w:rFonts w:ascii="Times New Roman" w:hAnsi="Times New Roman" w:cs="Times New Roman"/>
            <w:noProof/>
            <w:webHidden/>
          </w:rPr>
          <w:instrText xml:space="preserve"> PAGEREF _Toc83730292 \h </w:instrText>
        </w:r>
        <w:r w:rsidR="009758DA" w:rsidRPr="009758DA">
          <w:rPr>
            <w:rFonts w:ascii="Times New Roman" w:hAnsi="Times New Roman" w:cs="Times New Roman"/>
            <w:noProof/>
            <w:webHidden/>
          </w:rPr>
        </w:r>
        <w:r w:rsidR="009758DA" w:rsidRPr="009758DA">
          <w:rPr>
            <w:rFonts w:ascii="Times New Roman" w:hAnsi="Times New Roman" w:cs="Times New Roman"/>
            <w:noProof/>
            <w:webHidden/>
          </w:rPr>
          <w:fldChar w:fldCharType="separate"/>
        </w:r>
        <w:r w:rsidR="00242BE2">
          <w:rPr>
            <w:rFonts w:ascii="Times New Roman" w:hAnsi="Times New Roman" w:cs="Times New Roman"/>
            <w:noProof/>
            <w:webHidden/>
          </w:rPr>
          <w:t>25</w:t>
        </w:r>
        <w:r w:rsidR="009758DA" w:rsidRPr="009758DA">
          <w:rPr>
            <w:rFonts w:ascii="Times New Roman" w:hAnsi="Times New Roman" w:cs="Times New Roman"/>
            <w:noProof/>
            <w:webHidden/>
          </w:rPr>
          <w:fldChar w:fldCharType="end"/>
        </w:r>
      </w:hyperlink>
    </w:p>
    <w:p w14:paraId="188E66C6" w14:textId="77777777" w:rsidR="009758DA" w:rsidRPr="009758DA" w:rsidRDefault="006C2485" w:rsidP="009758DA">
      <w:pPr>
        <w:pStyle w:val="TOC1"/>
        <w:tabs>
          <w:tab w:val="right" w:leader="dot" w:pos="9017"/>
        </w:tabs>
        <w:spacing w:line="276" w:lineRule="auto"/>
        <w:rPr>
          <w:rFonts w:ascii="Times New Roman" w:eastAsiaTheme="minorEastAsia" w:hAnsi="Times New Roman" w:cs="Times New Roman"/>
          <w:b w:val="0"/>
          <w:bCs w:val="0"/>
          <w:caps w:val="0"/>
          <w:noProof/>
          <w:sz w:val="22"/>
          <w:szCs w:val="22"/>
          <w:lang w:val="sr-Latn-RS" w:eastAsia="sr-Latn-RS"/>
        </w:rPr>
      </w:pPr>
      <w:hyperlink w:anchor="_Toc83730293" w:history="1">
        <w:r w:rsidR="009758DA" w:rsidRPr="009758DA">
          <w:rPr>
            <w:rStyle w:val="Hyperlink"/>
            <w:rFonts w:ascii="Times New Roman" w:hAnsi="Times New Roman" w:cs="Times New Roman"/>
            <w:noProof/>
            <w:lang w:val="sr-Cyrl-CS"/>
          </w:rPr>
          <w:t>ПРИОРИТЕТНЕ ЦИЉНЕ ГРУПЕ</w:t>
        </w:r>
        <w:r w:rsidR="009758DA" w:rsidRPr="009758DA">
          <w:rPr>
            <w:rFonts w:ascii="Times New Roman" w:hAnsi="Times New Roman" w:cs="Times New Roman"/>
            <w:noProof/>
            <w:webHidden/>
          </w:rPr>
          <w:tab/>
        </w:r>
        <w:r w:rsidR="009758DA" w:rsidRPr="009758DA">
          <w:rPr>
            <w:rFonts w:ascii="Times New Roman" w:hAnsi="Times New Roman" w:cs="Times New Roman"/>
            <w:noProof/>
            <w:webHidden/>
          </w:rPr>
          <w:fldChar w:fldCharType="begin"/>
        </w:r>
        <w:r w:rsidR="009758DA" w:rsidRPr="009758DA">
          <w:rPr>
            <w:rFonts w:ascii="Times New Roman" w:hAnsi="Times New Roman" w:cs="Times New Roman"/>
            <w:noProof/>
            <w:webHidden/>
          </w:rPr>
          <w:instrText xml:space="preserve"> PAGEREF _Toc83730293 \h </w:instrText>
        </w:r>
        <w:r w:rsidR="009758DA" w:rsidRPr="009758DA">
          <w:rPr>
            <w:rFonts w:ascii="Times New Roman" w:hAnsi="Times New Roman" w:cs="Times New Roman"/>
            <w:noProof/>
            <w:webHidden/>
          </w:rPr>
        </w:r>
        <w:r w:rsidR="009758DA" w:rsidRPr="009758DA">
          <w:rPr>
            <w:rFonts w:ascii="Times New Roman" w:hAnsi="Times New Roman" w:cs="Times New Roman"/>
            <w:noProof/>
            <w:webHidden/>
          </w:rPr>
          <w:fldChar w:fldCharType="separate"/>
        </w:r>
        <w:r w:rsidR="00242BE2">
          <w:rPr>
            <w:rFonts w:ascii="Times New Roman" w:hAnsi="Times New Roman" w:cs="Times New Roman"/>
            <w:noProof/>
            <w:webHidden/>
          </w:rPr>
          <w:t>29</w:t>
        </w:r>
        <w:r w:rsidR="009758DA" w:rsidRPr="009758DA">
          <w:rPr>
            <w:rFonts w:ascii="Times New Roman" w:hAnsi="Times New Roman" w:cs="Times New Roman"/>
            <w:noProof/>
            <w:webHidden/>
          </w:rPr>
          <w:fldChar w:fldCharType="end"/>
        </w:r>
      </w:hyperlink>
    </w:p>
    <w:p w14:paraId="2A0973B3" w14:textId="77777777" w:rsidR="009758DA" w:rsidRPr="009758DA" w:rsidRDefault="006C2485" w:rsidP="009758DA">
      <w:pPr>
        <w:pStyle w:val="TOC1"/>
        <w:tabs>
          <w:tab w:val="right" w:leader="dot" w:pos="9017"/>
        </w:tabs>
        <w:spacing w:line="276" w:lineRule="auto"/>
        <w:rPr>
          <w:rFonts w:ascii="Times New Roman" w:eastAsiaTheme="minorEastAsia" w:hAnsi="Times New Roman" w:cs="Times New Roman"/>
          <w:b w:val="0"/>
          <w:bCs w:val="0"/>
          <w:caps w:val="0"/>
          <w:noProof/>
          <w:sz w:val="22"/>
          <w:szCs w:val="22"/>
          <w:lang w:val="sr-Latn-RS" w:eastAsia="sr-Latn-RS"/>
        </w:rPr>
      </w:pPr>
      <w:hyperlink w:anchor="_Toc83730294" w:history="1">
        <w:r w:rsidR="009758DA" w:rsidRPr="009758DA">
          <w:rPr>
            <w:rStyle w:val="Hyperlink"/>
            <w:rFonts w:ascii="Times New Roman" w:hAnsi="Times New Roman" w:cs="Times New Roman"/>
            <w:noProof/>
            <w:lang w:val="sr-Cyrl-CS"/>
          </w:rPr>
          <w:t>Институционални капацитети релевантни за област социјалне заштите на територији општине Ириг</w:t>
        </w:r>
        <w:r w:rsidR="009758DA" w:rsidRPr="009758DA">
          <w:rPr>
            <w:rFonts w:ascii="Times New Roman" w:hAnsi="Times New Roman" w:cs="Times New Roman"/>
            <w:noProof/>
            <w:webHidden/>
          </w:rPr>
          <w:tab/>
        </w:r>
        <w:r w:rsidR="009758DA" w:rsidRPr="009758DA">
          <w:rPr>
            <w:rFonts w:ascii="Times New Roman" w:hAnsi="Times New Roman" w:cs="Times New Roman"/>
            <w:noProof/>
            <w:webHidden/>
          </w:rPr>
          <w:fldChar w:fldCharType="begin"/>
        </w:r>
        <w:r w:rsidR="009758DA" w:rsidRPr="009758DA">
          <w:rPr>
            <w:rFonts w:ascii="Times New Roman" w:hAnsi="Times New Roman" w:cs="Times New Roman"/>
            <w:noProof/>
            <w:webHidden/>
          </w:rPr>
          <w:instrText xml:space="preserve"> PAGEREF _Toc83730294 \h </w:instrText>
        </w:r>
        <w:r w:rsidR="009758DA" w:rsidRPr="009758DA">
          <w:rPr>
            <w:rFonts w:ascii="Times New Roman" w:hAnsi="Times New Roman" w:cs="Times New Roman"/>
            <w:noProof/>
            <w:webHidden/>
          </w:rPr>
        </w:r>
        <w:r w:rsidR="009758DA" w:rsidRPr="009758DA">
          <w:rPr>
            <w:rFonts w:ascii="Times New Roman" w:hAnsi="Times New Roman" w:cs="Times New Roman"/>
            <w:noProof/>
            <w:webHidden/>
          </w:rPr>
          <w:fldChar w:fldCharType="separate"/>
        </w:r>
        <w:r w:rsidR="00242BE2">
          <w:rPr>
            <w:rFonts w:ascii="Times New Roman" w:hAnsi="Times New Roman" w:cs="Times New Roman"/>
            <w:noProof/>
            <w:webHidden/>
          </w:rPr>
          <w:t>30</w:t>
        </w:r>
        <w:r w:rsidR="009758DA" w:rsidRPr="009758DA">
          <w:rPr>
            <w:rFonts w:ascii="Times New Roman" w:hAnsi="Times New Roman" w:cs="Times New Roman"/>
            <w:noProof/>
            <w:webHidden/>
          </w:rPr>
          <w:fldChar w:fldCharType="end"/>
        </w:r>
      </w:hyperlink>
    </w:p>
    <w:p w14:paraId="47A87597" w14:textId="77777777" w:rsidR="009758DA" w:rsidRPr="009758DA" w:rsidRDefault="006C2485" w:rsidP="009758DA">
      <w:pPr>
        <w:pStyle w:val="TOC1"/>
        <w:tabs>
          <w:tab w:val="right" w:leader="dot" w:pos="9017"/>
        </w:tabs>
        <w:spacing w:line="276" w:lineRule="auto"/>
        <w:rPr>
          <w:rFonts w:ascii="Times New Roman" w:eastAsiaTheme="minorEastAsia" w:hAnsi="Times New Roman" w:cs="Times New Roman"/>
          <w:b w:val="0"/>
          <w:bCs w:val="0"/>
          <w:caps w:val="0"/>
          <w:noProof/>
          <w:sz w:val="22"/>
          <w:szCs w:val="22"/>
          <w:lang w:val="sr-Latn-RS" w:eastAsia="sr-Latn-RS"/>
        </w:rPr>
      </w:pPr>
      <w:hyperlink w:anchor="_Toc83730295" w:history="1">
        <w:r w:rsidR="009758DA" w:rsidRPr="009758DA">
          <w:rPr>
            <w:rStyle w:val="Hyperlink"/>
            <w:rFonts w:ascii="Times New Roman" w:hAnsi="Times New Roman" w:cs="Times New Roman"/>
            <w:noProof/>
            <w:lang w:val="sr-Cyrl-CS"/>
          </w:rPr>
          <w:t>КЉУЧНИ ПРОБЛЕМИ У ОБЛАСТИ СОЦИЈАЛНЕ ЗАШТИТЕ</w:t>
        </w:r>
        <w:r w:rsidR="009758DA" w:rsidRPr="009758DA">
          <w:rPr>
            <w:rFonts w:ascii="Times New Roman" w:hAnsi="Times New Roman" w:cs="Times New Roman"/>
            <w:noProof/>
            <w:webHidden/>
          </w:rPr>
          <w:tab/>
        </w:r>
        <w:r w:rsidR="009758DA" w:rsidRPr="009758DA">
          <w:rPr>
            <w:rFonts w:ascii="Times New Roman" w:hAnsi="Times New Roman" w:cs="Times New Roman"/>
            <w:noProof/>
            <w:webHidden/>
          </w:rPr>
          <w:fldChar w:fldCharType="begin"/>
        </w:r>
        <w:r w:rsidR="009758DA" w:rsidRPr="009758DA">
          <w:rPr>
            <w:rFonts w:ascii="Times New Roman" w:hAnsi="Times New Roman" w:cs="Times New Roman"/>
            <w:noProof/>
            <w:webHidden/>
          </w:rPr>
          <w:instrText xml:space="preserve"> PAGEREF _Toc83730295 \h </w:instrText>
        </w:r>
        <w:r w:rsidR="009758DA" w:rsidRPr="009758DA">
          <w:rPr>
            <w:rFonts w:ascii="Times New Roman" w:hAnsi="Times New Roman" w:cs="Times New Roman"/>
            <w:noProof/>
            <w:webHidden/>
          </w:rPr>
        </w:r>
        <w:r w:rsidR="009758DA" w:rsidRPr="009758DA">
          <w:rPr>
            <w:rFonts w:ascii="Times New Roman" w:hAnsi="Times New Roman" w:cs="Times New Roman"/>
            <w:noProof/>
            <w:webHidden/>
          </w:rPr>
          <w:fldChar w:fldCharType="separate"/>
        </w:r>
        <w:r w:rsidR="00242BE2">
          <w:rPr>
            <w:rFonts w:ascii="Times New Roman" w:hAnsi="Times New Roman" w:cs="Times New Roman"/>
            <w:noProof/>
            <w:webHidden/>
          </w:rPr>
          <w:t>34</w:t>
        </w:r>
        <w:r w:rsidR="009758DA" w:rsidRPr="009758DA">
          <w:rPr>
            <w:rFonts w:ascii="Times New Roman" w:hAnsi="Times New Roman" w:cs="Times New Roman"/>
            <w:noProof/>
            <w:webHidden/>
          </w:rPr>
          <w:fldChar w:fldCharType="end"/>
        </w:r>
      </w:hyperlink>
    </w:p>
    <w:p w14:paraId="24B3FA59" w14:textId="77777777" w:rsidR="009758DA" w:rsidRPr="009758DA" w:rsidRDefault="006C2485" w:rsidP="009758DA">
      <w:pPr>
        <w:pStyle w:val="TOC1"/>
        <w:tabs>
          <w:tab w:val="right" w:leader="dot" w:pos="9017"/>
        </w:tabs>
        <w:spacing w:line="276" w:lineRule="auto"/>
        <w:rPr>
          <w:rFonts w:ascii="Times New Roman" w:eastAsiaTheme="minorEastAsia" w:hAnsi="Times New Roman" w:cs="Times New Roman"/>
          <w:b w:val="0"/>
          <w:bCs w:val="0"/>
          <w:caps w:val="0"/>
          <w:noProof/>
          <w:sz w:val="22"/>
          <w:szCs w:val="22"/>
          <w:lang w:val="sr-Latn-RS" w:eastAsia="sr-Latn-RS"/>
        </w:rPr>
      </w:pPr>
      <w:hyperlink w:anchor="_Toc83730296" w:history="1">
        <w:r w:rsidR="009758DA" w:rsidRPr="009758DA">
          <w:rPr>
            <w:rStyle w:val="Hyperlink"/>
            <w:rFonts w:ascii="Times New Roman" w:hAnsi="Times New Roman" w:cs="Times New Roman"/>
            <w:noProof/>
            <w:lang w:val="sr-Cyrl-CS"/>
          </w:rPr>
          <w:t>Матрица развоја социјалне заштите</w:t>
        </w:r>
        <w:r w:rsidR="009758DA" w:rsidRPr="009758DA">
          <w:rPr>
            <w:rFonts w:ascii="Times New Roman" w:hAnsi="Times New Roman" w:cs="Times New Roman"/>
            <w:noProof/>
            <w:webHidden/>
          </w:rPr>
          <w:tab/>
        </w:r>
        <w:r w:rsidR="009758DA" w:rsidRPr="009758DA">
          <w:rPr>
            <w:rFonts w:ascii="Times New Roman" w:hAnsi="Times New Roman" w:cs="Times New Roman"/>
            <w:noProof/>
            <w:webHidden/>
          </w:rPr>
          <w:fldChar w:fldCharType="begin"/>
        </w:r>
        <w:r w:rsidR="009758DA" w:rsidRPr="009758DA">
          <w:rPr>
            <w:rFonts w:ascii="Times New Roman" w:hAnsi="Times New Roman" w:cs="Times New Roman"/>
            <w:noProof/>
            <w:webHidden/>
          </w:rPr>
          <w:instrText xml:space="preserve"> PAGEREF _Toc83730296 \h </w:instrText>
        </w:r>
        <w:r w:rsidR="009758DA" w:rsidRPr="009758DA">
          <w:rPr>
            <w:rFonts w:ascii="Times New Roman" w:hAnsi="Times New Roman" w:cs="Times New Roman"/>
            <w:noProof/>
            <w:webHidden/>
          </w:rPr>
        </w:r>
        <w:r w:rsidR="009758DA" w:rsidRPr="009758DA">
          <w:rPr>
            <w:rFonts w:ascii="Times New Roman" w:hAnsi="Times New Roman" w:cs="Times New Roman"/>
            <w:noProof/>
            <w:webHidden/>
          </w:rPr>
          <w:fldChar w:fldCharType="separate"/>
        </w:r>
        <w:r w:rsidR="00242BE2">
          <w:rPr>
            <w:rFonts w:ascii="Times New Roman" w:hAnsi="Times New Roman" w:cs="Times New Roman"/>
            <w:noProof/>
            <w:webHidden/>
          </w:rPr>
          <w:t>38</w:t>
        </w:r>
        <w:r w:rsidR="009758DA" w:rsidRPr="009758DA">
          <w:rPr>
            <w:rFonts w:ascii="Times New Roman" w:hAnsi="Times New Roman" w:cs="Times New Roman"/>
            <w:noProof/>
            <w:webHidden/>
          </w:rPr>
          <w:fldChar w:fldCharType="end"/>
        </w:r>
      </w:hyperlink>
    </w:p>
    <w:p w14:paraId="2797EFAA" w14:textId="77777777" w:rsidR="009758DA" w:rsidRPr="009758DA" w:rsidRDefault="006C2485" w:rsidP="009758DA">
      <w:pPr>
        <w:pStyle w:val="TOC1"/>
        <w:tabs>
          <w:tab w:val="right" w:leader="dot" w:pos="9017"/>
        </w:tabs>
        <w:spacing w:line="276" w:lineRule="auto"/>
        <w:rPr>
          <w:rFonts w:ascii="Times New Roman" w:eastAsiaTheme="minorEastAsia" w:hAnsi="Times New Roman" w:cs="Times New Roman"/>
          <w:b w:val="0"/>
          <w:bCs w:val="0"/>
          <w:caps w:val="0"/>
          <w:noProof/>
          <w:sz w:val="22"/>
          <w:szCs w:val="22"/>
          <w:lang w:val="sr-Latn-RS" w:eastAsia="sr-Latn-RS"/>
        </w:rPr>
      </w:pPr>
      <w:hyperlink w:anchor="_Toc83730297" w:history="1">
        <w:r w:rsidR="009758DA" w:rsidRPr="009758DA">
          <w:rPr>
            <w:rStyle w:val="Hyperlink"/>
            <w:rFonts w:ascii="Times New Roman" w:hAnsi="Times New Roman" w:cs="Times New Roman"/>
            <w:noProof/>
            <w:lang w:val="sr-Cyrl-CS"/>
          </w:rPr>
          <w:t>ПРАЋЕЊЕ И ИЗВЕШТАВАЊЕ О СПРОВОЂЕЊУ АКТИВНОСТИ</w:t>
        </w:r>
        <w:r w:rsidR="009758DA" w:rsidRPr="009758DA">
          <w:rPr>
            <w:rFonts w:ascii="Times New Roman" w:hAnsi="Times New Roman" w:cs="Times New Roman"/>
            <w:noProof/>
            <w:webHidden/>
          </w:rPr>
          <w:tab/>
        </w:r>
        <w:r w:rsidR="009758DA" w:rsidRPr="009758DA">
          <w:rPr>
            <w:rFonts w:ascii="Times New Roman" w:hAnsi="Times New Roman" w:cs="Times New Roman"/>
            <w:noProof/>
            <w:webHidden/>
          </w:rPr>
          <w:fldChar w:fldCharType="begin"/>
        </w:r>
        <w:r w:rsidR="009758DA" w:rsidRPr="009758DA">
          <w:rPr>
            <w:rFonts w:ascii="Times New Roman" w:hAnsi="Times New Roman" w:cs="Times New Roman"/>
            <w:noProof/>
            <w:webHidden/>
          </w:rPr>
          <w:instrText xml:space="preserve"> PAGEREF _Toc83730297 \h </w:instrText>
        </w:r>
        <w:r w:rsidR="009758DA" w:rsidRPr="009758DA">
          <w:rPr>
            <w:rFonts w:ascii="Times New Roman" w:hAnsi="Times New Roman" w:cs="Times New Roman"/>
            <w:noProof/>
            <w:webHidden/>
          </w:rPr>
        </w:r>
        <w:r w:rsidR="009758DA" w:rsidRPr="009758DA">
          <w:rPr>
            <w:rFonts w:ascii="Times New Roman" w:hAnsi="Times New Roman" w:cs="Times New Roman"/>
            <w:noProof/>
            <w:webHidden/>
          </w:rPr>
          <w:fldChar w:fldCharType="separate"/>
        </w:r>
        <w:r w:rsidR="00242BE2">
          <w:rPr>
            <w:rFonts w:ascii="Times New Roman" w:hAnsi="Times New Roman" w:cs="Times New Roman"/>
            <w:noProof/>
            <w:webHidden/>
          </w:rPr>
          <w:t>48</w:t>
        </w:r>
        <w:r w:rsidR="009758DA" w:rsidRPr="009758DA">
          <w:rPr>
            <w:rFonts w:ascii="Times New Roman" w:hAnsi="Times New Roman" w:cs="Times New Roman"/>
            <w:noProof/>
            <w:webHidden/>
          </w:rPr>
          <w:fldChar w:fldCharType="end"/>
        </w:r>
      </w:hyperlink>
    </w:p>
    <w:p w14:paraId="0045C8D2" w14:textId="70F8C615" w:rsidR="00396222" w:rsidRPr="0045240A" w:rsidRDefault="0071788C" w:rsidP="009758DA">
      <w:pPr>
        <w:spacing w:line="276" w:lineRule="auto"/>
        <w:rPr>
          <w:lang w:val="sr-Cyrl-CS"/>
        </w:rPr>
      </w:pPr>
      <w:r w:rsidRPr="009758DA">
        <w:rPr>
          <w:rFonts w:ascii="Times New Roman" w:hAnsi="Times New Roman" w:cs="Times New Roman"/>
          <w:lang w:val="sr-Cyrl-CS"/>
        </w:rPr>
        <w:fldChar w:fldCharType="end"/>
      </w:r>
    </w:p>
    <w:p w14:paraId="12D40826" w14:textId="6B4943D6" w:rsidR="00396222" w:rsidRDefault="00396222" w:rsidP="00396222">
      <w:pPr>
        <w:rPr>
          <w:lang w:val="sr-Latn-RS"/>
        </w:rPr>
      </w:pPr>
    </w:p>
    <w:p w14:paraId="0FD9611A" w14:textId="77777777" w:rsidR="00BF1809" w:rsidRPr="00BF1809" w:rsidRDefault="00BF1809" w:rsidP="00396222">
      <w:pPr>
        <w:rPr>
          <w:lang w:val="sr-Latn-RS"/>
        </w:rPr>
      </w:pPr>
    </w:p>
    <w:p w14:paraId="74BC651F" w14:textId="7A80442E" w:rsidR="00396222" w:rsidRDefault="00396222" w:rsidP="00396222">
      <w:pPr>
        <w:rPr>
          <w:lang w:val="sr-Cyrl-CS"/>
        </w:rPr>
      </w:pPr>
    </w:p>
    <w:p w14:paraId="5F1EF6CD" w14:textId="77777777" w:rsidR="0071788C" w:rsidRDefault="0071788C" w:rsidP="00396222">
      <w:pPr>
        <w:rPr>
          <w:lang w:val="sr-Cyrl-CS"/>
        </w:rPr>
      </w:pPr>
    </w:p>
    <w:p w14:paraId="41EEFD33" w14:textId="77777777" w:rsidR="0071788C" w:rsidRDefault="0071788C" w:rsidP="00396222">
      <w:pPr>
        <w:rPr>
          <w:lang w:val="sr-Cyrl-CS"/>
        </w:rPr>
      </w:pPr>
    </w:p>
    <w:p w14:paraId="0874687E" w14:textId="77777777" w:rsidR="0071788C" w:rsidRDefault="0071788C" w:rsidP="00396222">
      <w:pPr>
        <w:rPr>
          <w:lang w:val="sr-Latn-RS"/>
        </w:rPr>
      </w:pPr>
    </w:p>
    <w:p w14:paraId="37F41702" w14:textId="77777777" w:rsidR="009758DA" w:rsidRPr="009758DA" w:rsidRDefault="009758DA" w:rsidP="00396222">
      <w:pPr>
        <w:rPr>
          <w:lang w:val="sr-Latn-RS"/>
        </w:rPr>
      </w:pPr>
    </w:p>
    <w:p w14:paraId="74D970E1" w14:textId="77777777" w:rsidR="0071788C" w:rsidRPr="0045240A" w:rsidRDefault="0071788C" w:rsidP="00396222">
      <w:pPr>
        <w:rPr>
          <w:lang w:val="sr-Cyrl-CS"/>
        </w:rPr>
      </w:pPr>
    </w:p>
    <w:p w14:paraId="52212BB1" w14:textId="74635369" w:rsidR="000B27F7" w:rsidRPr="0045240A" w:rsidRDefault="004E6EB5" w:rsidP="004E6EB5">
      <w:pPr>
        <w:pStyle w:val="Heading1"/>
        <w:rPr>
          <w:rFonts w:ascii="Times New Roman" w:hAnsi="Times New Roman" w:cs="Times New Roman"/>
          <w:lang w:val="sr-Cyrl-CS"/>
        </w:rPr>
      </w:pPr>
      <w:bookmarkStart w:id="1" w:name="_Toc83066242"/>
      <w:bookmarkStart w:id="2" w:name="_Toc83730274"/>
      <w:r w:rsidRPr="0045240A">
        <w:rPr>
          <w:rFonts w:ascii="Times New Roman" w:hAnsi="Times New Roman" w:cs="Times New Roman"/>
          <w:lang w:val="sr-Cyrl-CS"/>
        </w:rPr>
        <w:lastRenderedPageBreak/>
        <w:t>УВОДНИ ДЕО</w:t>
      </w:r>
      <w:bookmarkEnd w:id="1"/>
      <w:bookmarkEnd w:id="2"/>
    </w:p>
    <w:p w14:paraId="5D95F5B3" w14:textId="77777777" w:rsidR="004E6EB5" w:rsidRPr="0045240A" w:rsidRDefault="004E6EB5">
      <w:pPr>
        <w:rPr>
          <w:lang w:val="sr-Cyrl-CS"/>
        </w:rPr>
      </w:pPr>
    </w:p>
    <w:p w14:paraId="5CFFAA0B" w14:textId="2B32C7A8" w:rsidR="00E0037B" w:rsidRPr="0045240A" w:rsidRDefault="00E0037B" w:rsidP="0071788C">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Узимајући у обзир растуће социјалне проблеме</w:t>
      </w:r>
      <w:r w:rsidR="00BF1809">
        <w:rPr>
          <w:rFonts w:ascii="Times New Roman" w:hAnsi="Times New Roman" w:cs="Times New Roman"/>
          <w:sz w:val="24"/>
          <w:szCs w:val="24"/>
          <w:lang w:val="sr-Latn-RS"/>
        </w:rPr>
        <w:t>,</w:t>
      </w:r>
      <w:r w:rsidRPr="0045240A">
        <w:rPr>
          <w:rFonts w:ascii="Times New Roman" w:hAnsi="Times New Roman" w:cs="Times New Roman"/>
          <w:sz w:val="24"/>
          <w:szCs w:val="24"/>
          <w:lang w:val="sr-Cyrl-CS"/>
        </w:rPr>
        <w:t xml:space="preserve"> к</w:t>
      </w:r>
      <w:r w:rsidR="001A102A" w:rsidRPr="0045240A">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 xml:space="preserve">о и повећан број друштвених група </w:t>
      </w:r>
      <w:r w:rsidR="00434100" w:rsidRPr="0045240A">
        <w:rPr>
          <w:rFonts w:ascii="Times New Roman" w:hAnsi="Times New Roman" w:cs="Times New Roman"/>
          <w:sz w:val="24"/>
          <w:szCs w:val="24"/>
          <w:lang w:val="sr-Cyrl-CS"/>
        </w:rPr>
        <w:t>којим</w:t>
      </w:r>
      <w:r w:rsidR="004E6EB5" w:rsidRPr="0045240A">
        <w:rPr>
          <w:rFonts w:ascii="Times New Roman" w:hAnsi="Times New Roman" w:cs="Times New Roman"/>
          <w:sz w:val="24"/>
          <w:szCs w:val="24"/>
          <w:lang w:val="sr-Cyrl-CS"/>
        </w:rPr>
        <w:t xml:space="preserve">а </w:t>
      </w:r>
      <w:r w:rsidRPr="0045240A">
        <w:rPr>
          <w:rFonts w:ascii="Times New Roman" w:hAnsi="Times New Roman" w:cs="Times New Roman"/>
          <w:sz w:val="24"/>
          <w:szCs w:val="24"/>
          <w:lang w:val="sr-Cyrl-CS"/>
        </w:rPr>
        <w:t>је неопходна организована заштита локалне заједнице, наилази</w:t>
      </w:r>
      <w:r w:rsidR="00410B7E" w:rsidRPr="0045240A">
        <w:rPr>
          <w:rFonts w:ascii="Times New Roman" w:hAnsi="Times New Roman" w:cs="Times New Roman"/>
          <w:sz w:val="24"/>
          <w:szCs w:val="24"/>
          <w:lang w:val="sr-Cyrl-CS"/>
        </w:rPr>
        <w:t>мо</w:t>
      </w:r>
      <w:r w:rsidRPr="0045240A">
        <w:rPr>
          <w:rFonts w:ascii="Times New Roman" w:hAnsi="Times New Roman" w:cs="Times New Roman"/>
          <w:sz w:val="24"/>
          <w:szCs w:val="24"/>
          <w:lang w:val="sr-Cyrl-CS"/>
        </w:rPr>
        <w:t xml:space="preserve"> </w:t>
      </w:r>
      <w:r w:rsidR="00410B7E" w:rsidRPr="0045240A">
        <w:rPr>
          <w:rFonts w:ascii="Times New Roman" w:hAnsi="Times New Roman" w:cs="Times New Roman"/>
          <w:sz w:val="24"/>
          <w:szCs w:val="24"/>
          <w:lang w:val="sr-Cyrl-CS"/>
        </w:rPr>
        <w:t>на</w:t>
      </w:r>
      <w:r w:rsidRPr="0045240A">
        <w:rPr>
          <w:rFonts w:ascii="Times New Roman" w:hAnsi="Times New Roman" w:cs="Times New Roman"/>
          <w:sz w:val="24"/>
          <w:szCs w:val="24"/>
          <w:lang w:val="sr-Cyrl-CS"/>
        </w:rPr>
        <w:t xml:space="preserve"> потребу креи</w:t>
      </w:r>
      <w:r w:rsidR="00434100" w:rsidRPr="0045240A">
        <w:rPr>
          <w:rFonts w:ascii="Times New Roman" w:hAnsi="Times New Roman" w:cs="Times New Roman"/>
          <w:sz w:val="24"/>
          <w:szCs w:val="24"/>
          <w:lang w:val="sr-Cyrl-CS"/>
        </w:rPr>
        <w:t xml:space="preserve">рања свеобухватног </w:t>
      </w:r>
      <w:r w:rsidR="004E6EB5" w:rsidRPr="0045240A">
        <w:rPr>
          <w:rFonts w:ascii="Times New Roman" w:hAnsi="Times New Roman" w:cs="Times New Roman"/>
          <w:sz w:val="24"/>
          <w:szCs w:val="24"/>
          <w:lang w:val="sr-Cyrl-CS"/>
        </w:rPr>
        <w:t xml:space="preserve">планског </w:t>
      </w:r>
      <w:r w:rsidR="00434100" w:rsidRPr="0045240A">
        <w:rPr>
          <w:rFonts w:ascii="Times New Roman" w:hAnsi="Times New Roman" w:cs="Times New Roman"/>
          <w:sz w:val="24"/>
          <w:szCs w:val="24"/>
          <w:lang w:val="sr-Cyrl-CS"/>
        </w:rPr>
        <w:t>докуме</w:t>
      </w:r>
      <w:r w:rsidRPr="0045240A">
        <w:rPr>
          <w:rFonts w:ascii="Times New Roman" w:hAnsi="Times New Roman" w:cs="Times New Roman"/>
          <w:sz w:val="24"/>
          <w:szCs w:val="24"/>
          <w:lang w:val="sr-Cyrl-CS"/>
        </w:rPr>
        <w:t xml:space="preserve">нта у области социјалне заштите </w:t>
      </w:r>
      <w:r w:rsidR="00434100" w:rsidRPr="0045240A">
        <w:rPr>
          <w:rFonts w:ascii="Times New Roman" w:hAnsi="Times New Roman" w:cs="Times New Roman"/>
          <w:sz w:val="24"/>
          <w:szCs w:val="24"/>
          <w:lang w:val="sr-Cyrl-CS"/>
        </w:rPr>
        <w:t xml:space="preserve">на територији општине Ириг, </w:t>
      </w:r>
      <w:r w:rsidR="009E0905" w:rsidRPr="0045240A">
        <w:rPr>
          <w:rFonts w:ascii="Times New Roman" w:hAnsi="Times New Roman" w:cs="Times New Roman"/>
          <w:sz w:val="24"/>
          <w:szCs w:val="24"/>
          <w:lang w:val="sr-Cyrl-CS"/>
        </w:rPr>
        <w:t xml:space="preserve">који ће дефинисати </w:t>
      </w:r>
      <w:r w:rsidRPr="0045240A">
        <w:rPr>
          <w:rFonts w:ascii="Times New Roman" w:hAnsi="Times New Roman" w:cs="Times New Roman"/>
          <w:sz w:val="24"/>
          <w:szCs w:val="24"/>
          <w:lang w:val="sr-Cyrl-CS"/>
        </w:rPr>
        <w:t xml:space="preserve">стратешке правце развоја. </w:t>
      </w:r>
    </w:p>
    <w:p w14:paraId="572B55EA" w14:textId="1376F1AD" w:rsidR="00A82D9C" w:rsidRPr="0045240A" w:rsidRDefault="00434100" w:rsidP="0071788C">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Стратегија развоја социјалне заштите на територији општине Ириг креирана је сходно принципу </w:t>
      </w:r>
      <w:r w:rsidR="00E0037B" w:rsidRPr="0045240A">
        <w:rPr>
          <w:rFonts w:ascii="Times New Roman" w:hAnsi="Times New Roman" w:cs="Times New Roman"/>
          <w:i/>
          <w:sz w:val="24"/>
          <w:szCs w:val="24"/>
          <w:lang w:val="sr-Cyrl-CS"/>
        </w:rPr>
        <w:t>„децентрализациј</w:t>
      </w:r>
      <w:r w:rsidRPr="0045240A">
        <w:rPr>
          <w:rFonts w:ascii="Times New Roman" w:hAnsi="Times New Roman" w:cs="Times New Roman"/>
          <w:i/>
          <w:sz w:val="24"/>
          <w:szCs w:val="24"/>
          <w:lang w:val="sr-Cyrl-CS"/>
        </w:rPr>
        <w:t>е</w:t>
      </w:r>
      <w:r w:rsidR="00E0037B" w:rsidRPr="0045240A">
        <w:rPr>
          <w:rFonts w:ascii="Times New Roman" w:hAnsi="Times New Roman" w:cs="Times New Roman"/>
          <w:sz w:val="24"/>
          <w:szCs w:val="24"/>
          <w:lang w:val="sr-Cyrl-CS"/>
        </w:rPr>
        <w:t>“ који подразумева да је локалним самоуправама</w:t>
      </w:r>
      <w:r w:rsidR="00BF1809">
        <w:rPr>
          <w:rFonts w:ascii="Times New Roman" w:hAnsi="Times New Roman" w:cs="Times New Roman"/>
          <w:sz w:val="24"/>
          <w:szCs w:val="24"/>
          <w:lang w:val="sr-Latn-RS"/>
        </w:rPr>
        <w:t>,</w:t>
      </w:r>
      <w:r w:rsidR="00E0037B" w:rsidRPr="0045240A">
        <w:rPr>
          <w:rFonts w:ascii="Times New Roman" w:hAnsi="Times New Roman" w:cs="Times New Roman"/>
          <w:sz w:val="24"/>
          <w:szCs w:val="24"/>
          <w:lang w:val="sr-Cyrl-CS"/>
        </w:rPr>
        <w:t xml:space="preserve"> тј. градовима и општинама</w:t>
      </w:r>
      <w:r w:rsidR="00BF1809">
        <w:rPr>
          <w:rFonts w:ascii="Times New Roman" w:hAnsi="Times New Roman" w:cs="Times New Roman"/>
          <w:sz w:val="24"/>
          <w:szCs w:val="24"/>
          <w:lang w:val="sr-Latn-RS"/>
        </w:rPr>
        <w:t>,</w:t>
      </w:r>
      <w:r w:rsidR="00E0037B" w:rsidRPr="0045240A">
        <w:rPr>
          <w:rFonts w:ascii="Times New Roman" w:hAnsi="Times New Roman" w:cs="Times New Roman"/>
          <w:sz w:val="24"/>
          <w:szCs w:val="24"/>
          <w:lang w:val="sr-Cyrl-CS"/>
        </w:rPr>
        <w:t xml:space="preserve"> </w:t>
      </w:r>
      <w:r w:rsidR="009E0905" w:rsidRPr="0045240A">
        <w:rPr>
          <w:rFonts w:ascii="Times New Roman" w:hAnsi="Times New Roman" w:cs="Times New Roman"/>
          <w:sz w:val="24"/>
          <w:szCs w:val="24"/>
          <w:lang w:val="sr-Cyrl-CS"/>
        </w:rPr>
        <w:t>пренето</w:t>
      </w:r>
      <w:r w:rsidR="00E0037B" w:rsidRPr="0045240A">
        <w:rPr>
          <w:rFonts w:ascii="Times New Roman" w:hAnsi="Times New Roman" w:cs="Times New Roman"/>
          <w:sz w:val="24"/>
          <w:szCs w:val="24"/>
          <w:lang w:val="sr-Cyrl-CS"/>
        </w:rPr>
        <w:t xml:space="preserve"> у надлежност да се старају о становништву које живи на тој територији на начин да сами уређују политику, а водећи се одређеним оквирима успостављеним на националном нивоу.</w:t>
      </w:r>
      <w:r w:rsidRPr="0045240A">
        <w:rPr>
          <w:rFonts w:ascii="Times New Roman" w:hAnsi="Times New Roman" w:cs="Times New Roman"/>
          <w:sz w:val="24"/>
          <w:szCs w:val="24"/>
          <w:lang w:val="sr-Cyrl-CS"/>
        </w:rPr>
        <w:t xml:space="preserve"> </w:t>
      </w:r>
      <w:r w:rsidR="008C50F2" w:rsidRPr="0045240A">
        <w:rPr>
          <w:rFonts w:ascii="Times New Roman" w:hAnsi="Times New Roman" w:cs="Times New Roman"/>
          <w:sz w:val="24"/>
          <w:szCs w:val="24"/>
          <w:lang w:val="sr-Cyrl-CS"/>
        </w:rPr>
        <w:t xml:space="preserve">То даље </w:t>
      </w:r>
      <w:r w:rsidR="00BF1809">
        <w:rPr>
          <w:rFonts w:ascii="Times New Roman" w:hAnsi="Times New Roman" w:cs="Times New Roman"/>
          <w:sz w:val="24"/>
          <w:szCs w:val="24"/>
          <w:lang w:val="sr-Cyrl-RS"/>
        </w:rPr>
        <w:t xml:space="preserve">значи </w:t>
      </w:r>
      <w:r w:rsidR="008C50F2" w:rsidRPr="0045240A">
        <w:rPr>
          <w:rFonts w:ascii="Times New Roman" w:hAnsi="Times New Roman" w:cs="Times New Roman"/>
          <w:sz w:val="24"/>
          <w:szCs w:val="24"/>
          <w:lang w:val="sr-Cyrl-CS"/>
        </w:rPr>
        <w:t>да су локалне самоуправе основне развојне јединице које би требало да обликују и делотворно усмеравају развој у одређеној области.</w:t>
      </w:r>
      <w:r w:rsidR="00BF1809">
        <w:rPr>
          <w:rFonts w:ascii="Times New Roman" w:hAnsi="Times New Roman" w:cs="Times New Roman"/>
          <w:sz w:val="24"/>
          <w:szCs w:val="24"/>
          <w:lang w:val="sr-Cyrl-CS"/>
        </w:rPr>
        <w:t xml:space="preserve"> Т</w:t>
      </w:r>
      <w:r w:rsidRPr="0045240A">
        <w:rPr>
          <w:rFonts w:ascii="Times New Roman" w:hAnsi="Times New Roman" w:cs="Times New Roman"/>
          <w:sz w:val="24"/>
          <w:szCs w:val="24"/>
          <w:lang w:val="sr-Cyrl-CS"/>
        </w:rPr>
        <w:t xml:space="preserve">ако се Стратегија развоја социјалне заштите </w:t>
      </w:r>
      <w:r w:rsidR="000B4ECB" w:rsidRPr="0045240A">
        <w:rPr>
          <w:rFonts w:ascii="Times New Roman" w:hAnsi="Times New Roman" w:cs="Times New Roman"/>
          <w:sz w:val="24"/>
          <w:szCs w:val="24"/>
          <w:lang w:val="sr-Cyrl-CS"/>
        </w:rPr>
        <w:t xml:space="preserve">општине Ириг </w:t>
      </w:r>
      <w:r w:rsidRPr="0045240A">
        <w:rPr>
          <w:rFonts w:ascii="Times New Roman" w:hAnsi="Times New Roman" w:cs="Times New Roman"/>
          <w:sz w:val="24"/>
          <w:szCs w:val="24"/>
          <w:lang w:val="sr-Cyrl-CS"/>
        </w:rPr>
        <w:t xml:space="preserve">доноси у складу са </w:t>
      </w:r>
      <w:r w:rsidRPr="0045240A">
        <w:rPr>
          <w:rFonts w:ascii="Times New Roman" w:hAnsi="Times New Roman" w:cs="Times New Roman"/>
          <w:b/>
          <w:sz w:val="24"/>
          <w:szCs w:val="24"/>
          <w:lang w:val="sr-Cyrl-CS"/>
        </w:rPr>
        <w:t>Законом о локалној самоуправи</w:t>
      </w:r>
      <w:r w:rsidR="008B2959" w:rsidRPr="0045240A">
        <w:rPr>
          <w:rFonts w:ascii="Times New Roman" w:hAnsi="Times New Roman" w:cs="Times New Roman"/>
          <w:b/>
          <w:sz w:val="24"/>
          <w:szCs w:val="24"/>
          <w:lang w:val="sr-Cyrl-CS"/>
        </w:rPr>
        <w:t>, члан 20.</w:t>
      </w:r>
      <w:r w:rsidRPr="0045240A">
        <w:rPr>
          <w:rFonts w:ascii="Times New Roman" w:hAnsi="Times New Roman" w:cs="Times New Roman"/>
          <w:sz w:val="24"/>
          <w:szCs w:val="24"/>
          <w:lang w:val="sr-Cyrl-CS"/>
        </w:rPr>
        <w:t xml:space="preserve"> </w:t>
      </w:r>
      <w:r w:rsidRPr="00C55F8F">
        <w:rPr>
          <w:rFonts w:ascii="Times New Roman" w:hAnsi="Times New Roman" w:cs="Times New Roman"/>
          <w:i/>
          <w:sz w:val="24"/>
          <w:szCs w:val="24"/>
          <w:lang w:val="sr-Cyrl-CS"/>
        </w:rPr>
        <w:t>(„</w:t>
      </w:r>
      <w:r w:rsidRPr="00BF1809">
        <w:rPr>
          <w:rFonts w:ascii="Times New Roman" w:hAnsi="Times New Roman" w:cs="Times New Roman"/>
          <w:i/>
          <w:sz w:val="24"/>
          <w:szCs w:val="24"/>
          <w:lang w:val="sr-Cyrl-CS"/>
        </w:rPr>
        <w:t>Сл. гласник РС</w:t>
      </w:r>
      <w:r w:rsidR="00BF1809" w:rsidRPr="00BF1809">
        <w:rPr>
          <w:rFonts w:ascii="Times New Roman" w:hAnsi="Times New Roman" w:cs="Times New Roman"/>
          <w:i/>
          <w:sz w:val="24"/>
          <w:szCs w:val="24"/>
          <w:lang w:val="sr-Cyrl-CS"/>
        </w:rPr>
        <w:t>“</w:t>
      </w:r>
      <w:r w:rsidRPr="00BF1809">
        <w:rPr>
          <w:rFonts w:ascii="Times New Roman" w:hAnsi="Times New Roman" w:cs="Times New Roman"/>
          <w:i/>
          <w:sz w:val="24"/>
          <w:szCs w:val="24"/>
          <w:lang w:val="sr-Cyrl-CS"/>
        </w:rPr>
        <w:t>, бр. 129/2007, 83/2014 - др. закон, 101/2016 - др. закон и 47/2018</w:t>
      </w:r>
      <w:r w:rsidRPr="00C55F8F">
        <w:rPr>
          <w:rFonts w:ascii="Times New Roman" w:hAnsi="Times New Roman" w:cs="Times New Roman"/>
          <w:i/>
          <w:sz w:val="24"/>
          <w:szCs w:val="24"/>
          <w:lang w:val="sr-Cyrl-CS"/>
        </w:rPr>
        <w:t>)</w:t>
      </w:r>
      <w:r w:rsidR="008B2959" w:rsidRPr="0045240A">
        <w:rPr>
          <w:rStyle w:val="FootnoteReference"/>
          <w:rFonts w:ascii="Times New Roman" w:hAnsi="Times New Roman" w:cs="Times New Roman"/>
          <w:sz w:val="24"/>
          <w:szCs w:val="24"/>
          <w:lang w:val="sr-Cyrl-CS"/>
        </w:rPr>
        <w:footnoteReference w:id="1"/>
      </w:r>
      <w:r w:rsidR="008C50F2" w:rsidRPr="0045240A">
        <w:rPr>
          <w:rFonts w:ascii="Times New Roman" w:hAnsi="Times New Roman" w:cs="Times New Roman"/>
          <w:sz w:val="24"/>
          <w:szCs w:val="24"/>
          <w:lang w:val="sr-Cyrl-CS"/>
        </w:rPr>
        <w:t xml:space="preserve"> </w:t>
      </w:r>
      <w:r w:rsidR="008B2959" w:rsidRPr="0045240A">
        <w:rPr>
          <w:rFonts w:ascii="Times New Roman" w:hAnsi="Times New Roman" w:cs="Times New Roman"/>
          <w:sz w:val="24"/>
          <w:szCs w:val="24"/>
          <w:lang w:val="sr-Cyrl-CS"/>
        </w:rPr>
        <w:t xml:space="preserve">и Законом о социјалној заштити члан 20. </w:t>
      </w:r>
      <w:r w:rsidR="008B2959" w:rsidRPr="00C55F8F">
        <w:rPr>
          <w:rFonts w:ascii="Times New Roman" w:hAnsi="Times New Roman" w:cs="Times New Roman"/>
          <w:i/>
          <w:sz w:val="24"/>
          <w:szCs w:val="24"/>
          <w:lang w:val="sr-Cyrl-CS"/>
        </w:rPr>
        <w:t>(„Сл. гласник РС“</w:t>
      </w:r>
      <w:r w:rsidR="00BF1809" w:rsidRPr="00C55F8F">
        <w:rPr>
          <w:rFonts w:ascii="Times New Roman" w:hAnsi="Times New Roman" w:cs="Times New Roman"/>
          <w:i/>
          <w:sz w:val="24"/>
          <w:szCs w:val="24"/>
          <w:lang w:val="sr-Cyrl-CS"/>
        </w:rPr>
        <w:t>, бр.</w:t>
      </w:r>
      <w:r w:rsidR="008B2959" w:rsidRPr="00C55F8F">
        <w:rPr>
          <w:rFonts w:ascii="Times New Roman" w:hAnsi="Times New Roman" w:cs="Times New Roman"/>
          <w:i/>
          <w:sz w:val="24"/>
          <w:szCs w:val="24"/>
          <w:lang w:val="sr-Cyrl-CS"/>
        </w:rPr>
        <w:t xml:space="preserve"> 24/2011)</w:t>
      </w:r>
      <w:r w:rsidR="008B2959" w:rsidRPr="0045240A">
        <w:rPr>
          <w:rFonts w:ascii="Times New Roman" w:hAnsi="Times New Roman" w:cs="Times New Roman"/>
          <w:sz w:val="24"/>
          <w:szCs w:val="24"/>
          <w:lang w:val="sr-Cyrl-CS"/>
        </w:rPr>
        <w:t xml:space="preserve"> </w:t>
      </w:r>
      <w:r w:rsidR="00A82D9C" w:rsidRPr="0045240A">
        <w:rPr>
          <w:rFonts w:ascii="Times New Roman" w:hAnsi="Times New Roman" w:cs="Times New Roman"/>
          <w:sz w:val="24"/>
          <w:szCs w:val="24"/>
          <w:lang w:val="sr-Cyrl-CS"/>
        </w:rPr>
        <w:t xml:space="preserve">који дефинише да надлежни орган јединице локалне самоуправе утврђује Програм унапређења социјалне заштите који обухвата мере и активности за подстицај и развој постојећих и нових услуга социјалне заштите, а које се финансирају из буџета локалне самоуправе. </w:t>
      </w:r>
      <w:r w:rsidR="001F0C8C" w:rsidRPr="0045240A">
        <w:rPr>
          <w:rFonts w:ascii="Times New Roman" w:hAnsi="Times New Roman" w:cs="Times New Roman"/>
          <w:sz w:val="24"/>
          <w:szCs w:val="24"/>
          <w:lang w:val="sr-Cyrl-CS"/>
        </w:rPr>
        <w:t xml:space="preserve">Такође, </w:t>
      </w:r>
      <w:r w:rsidR="001F0C8C" w:rsidRPr="00C55F8F">
        <w:rPr>
          <w:rFonts w:ascii="Times New Roman" w:hAnsi="Times New Roman" w:cs="Times New Roman"/>
          <w:sz w:val="24"/>
          <w:szCs w:val="24"/>
          <w:lang w:val="sr-Cyrl-CS"/>
        </w:rPr>
        <w:t xml:space="preserve">у </w:t>
      </w:r>
      <w:r w:rsidR="001F0C8C" w:rsidRPr="0045240A">
        <w:rPr>
          <w:rFonts w:ascii="Times New Roman" w:hAnsi="Times New Roman" w:cs="Times New Roman"/>
          <w:b/>
          <w:sz w:val="24"/>
          <w:szCs w:val="24"/>
          <w:lang w:val="sr-Cyrl-CS"/>
        </w:rPr>
        <w:t>Статуту општине Ириг</w:t>
      </w:r>
      <w:r w:rsidR="001F0C8C" w:rsidRPr="0045240A">
        <w:rPr>
          <w:rFonts w:ascii="Times New Roman" w:hAnsi="Times New Roman" w:cs="Times New Roman"/>
          <w:sz w:val="24"/>
          <w:szCs w:val="24"/>
          <w:lang w:val="sr-Cyrl-CS"/>
        </w:rPr>
        <w:t xml:space="preserve"> (</w:t>
      </w:r>
      <w:r w:rsidR="00BF1809">
        <w:rPr>
          <w:rFonts w:ascii="Times New Roman" w:hAnsi="Times New Roman" w:cs="Times New Roman"/>
          <w:sz w:val="24"/>
          <w:szCs w:val="24"/>
          <w:lang w:val="sr-Cyrl-CS"/>
        </w:rPr>
        <w:t>„</w:t>
      </w:r>
      <w:r w:rsidR="001F0C8C" w:rsidRPr="0045240A">
        <w:rPr>
          <w:rFonts w:ascii="Times New Roman" w:hAnsi="Times New Roman" w:cs="Times New Roman"/>
          <w:i/>
          <w:sz w:val="24"/>
          <w:szCs w:val="24"/>
          <w:lang w:val="sr-Cyrl-CS"/>
        </w:rPr>
        <w:t>Службени лист општина Срема</w:t>
      </w:r>
      <w:r w:rsidR="00BF1809">
        <w:rPr>
          <w:rFonts w:ascii="Times New Roman" w:hAnsi="Times New Roman" w:cs="Times New Roman"/>
          <w:i/>
          <w:sz w:val="24"/>
          <w:szCs w:val="24"/>
          <w:lang w:val="sr-Cyrl-CS"/>
        </w:rPr>
        <w:t>“,</w:t>
      </w:r>
      <w:r w:rsidR="001F0C8C" w:rsidRPr="0045240A">
        <w:rPr>
          <w:rFonts w:ascii="Times New Roman" w:hAnsi="Times New Roman" w:cs="Times New Roman"/>
          <w:i/>
          <w:sz w:val="24"/>
          <w:szCs w:val="24"/>
          <w:lang w:val="sr-Cyrl-CS"/>
        </w:rPr>
        <w:t xml:space="preserve"> број </w:t>
      </w:r>
      <w:r w:rsidR="007501BB" w:rsidRPr="0045240A">
        <w:rPr>
          <w:rFonts w:ascii="Times New Roman" w:hAnsi="Times New Roman" w:cs="Times New Roman"/>
          <w:i/>
          <w:sz w:val="24"/>
          <w:szCs w:val="24"/>
          <w:lang w:val="sr-Cyrl-CS"/>
        </w:rPr>
        <w:t>10/19</w:t>
      </w:r>
      <w:r w:rsidR="001F0C8C" w:rsidRPr="0045240A">
        <w:rPr>
          <w:rFonts w:ascii="Times New Roman" w:hAnsi="Times New Roman" w:cs="Times New Roman"/>
          <w:sz w:val="24"/>
          <w:szCs w:val="24"/>
          <w:lang w:val="sr-Cyrl-CS"/>
        </w:rPr>
        <w:t>) у члану 15. утврђује надлежност да општина преко својих органа, у складу са Уставом и законом</w:t>
      </w:r>
      <w:r w:rsidR="00BF1809">
        <w:rPr>
          <w:rFonts w:ascii="Times New Roman" w:hAnsi="Times New Roman" w:cs="Times New Roman"/>
          <w:sz w:val="24"/>
          <w:szCs w:val="24"/>
          <w:lang w:val="sr-Cyrl-CS"/>
        </w:rPr>
        <w:t>,</w:t>
      </w:r>
      <w:r w:rsidR="001F0C8C" w:rsidRPr="0045240A">
        <w:rPr>
          <w:rFonts w:ascii="Times New Roman" w:hAnsi="Times New Roman" w:cs="Times New Roman"/>
          <w:sz w:val="24"/>
          <w:szCs w:val="24"/>
          <w:lang w:val="sr-Cyrl-CS"/>
        </w:rPr>
        <w:t xml:space="preserve"> доноси ст</w:t>
      </w:r>
      <w:r w:rsidR="00410B7E" w:rsidRPr="0045240A">
        <w:rPr>
          <w:rFonts w:ascii="Times New Roman" w:hAnsi="Times New Roman" w:cs="Times New Roman"/>
          <w:sz w:val="24"/>
          <w:szCs w:val="24"/>
          <w:lang w:val="sr-Cyrl-CS"/>
        </w:rPr>
        <w:t>ра</w:t>
      </w:r>
      <w:r w:rsidR="001F0C8C" w:rsidRPr="0045240A">
        <w:rPr>
          <w:rFonts w:ascii="Times New Roman" w:hAnsi="Times New Roman" w:cs="Times New Roman"/>
          <w:sz w:val="24"/>
          <w:szCs w:val="24"/>
          <w:lang w:val="sr-Cyrl-CS"/>
        </w:rPr>
        <w:t xml:space="preserve">тешке планове и </w:t>
      </w:r>
      <w:r w:rsidR="00410B7E" w:rsidRPr="0045240A">
        <w:rPr>
          <w:rFonts w:ascii="Times New Roman" w:hAnsi="Times New Roman" w:cs="Times New Roman"/>
          <w:sz w:val="24"/>
          <w:szCs w:val="24"/>
          <w:lang w:val="sr-Cyrl-CS"/>
        </w:rPr>
        <w:t>програме локалног економског развоја.</w:t>
      </w:r>
      <w:r w:rsidR="00B81571" w:rsidRPr="0045240A">
        <w:rPr>
          <w:rFonts w:ascii="Times New Roman" w:hAnsi="Times New Roman" w:cs="Times New Roman"/>
          <w:sz w:val="24"/>
          <w:szCs w:val="24"/>
          <w:lang w:val="sr-Cyrl-CS"/>
        </w:rPr>
        <w:t xml:space="preserve"> Општина Ириг је </w:t>
      </w:r>
      <w:r w:rsidR="000B4ECB" w:rsidRPr="0045240A">
        <w:rPr>
          <w:rFonts w:ascii="Times New Roman" w:hAnsi="Times New Roman" w:cs="Times New Roman"/>
          <w:sz w:val="24"/>
          <w:szCs w:val="24"/>
          <w:lang w:val="sr-Cyrl-CS"/>
        </w:rPr>
        <w:t xml:space="preserve">2016. године усвојила Одлуку о социјалној заштити којом је предвиђено да се </w:t>
      </w:r>
      <w:r w:rsidR="00BF1809" w:rsidRPr="0045240A">
        <w:rPr>
          <w:rFonts w:ascii="Times New Roman" w:hAnsi="Times New Roman" w:cs="Times New Roman"/>
          <w:sz w:val="24"/>
          <w:szCs w:val="24"/>
          <w:lang w:val="sr-Cyrl-CS"/>
        </w:rPr>
        <w:t xml:space="preserve">обезбеђује </w:t>
      </w:r>
      <w:r w:rsidR="000B4ECB" w:rsidRPr="0045240A">
        <w:rPr>
          <w:rFonts w:ascii="Times New Roman" w:hAnsi="Times New Roman" w:cs="Times New Roman"/>
          <w:sz w:val="24"/>
          <w:szCs w:val="24"/>
          <w:lang w:val="sr-Cyrl-CS"/>
        </w:rPr>
        <w:t>социјална заштита</w:t>
      </w:r>
      <w:r w:rsidR="00BF1809">
        <w:rPr>
          <w:rFonts w:ascii="Times New Roman" w:hAnsi="Times New Roman" w:cs="Times New Roman"/>
          <w:sz w:val="24"/>
          <w:szCs w:val="24"/>
          <w:lang w:val="sr-Cyrl-CS"/>
        </w:rPr>
        <w:t>,</w:t>
      </w:r>
      <w:r w:rsidR="00BF1809">
        <w:rPr>
          <w:rFonts w:ascii="Times New Roman" w:hAnsi="Times New Roman" w:cs="Times New Roman"/>
          <w:color w:val="FF0000"/>
          <w:sz w:val="24"/>
          <w:szCs w:val="24"/>
          <w:lang w:val="sr-Cyrl-CS"/>
        </w:rPr>
        <w:t xml:space="preserve"> </w:t>
      </w:r>
      <w:r w:rsidR="00E67B9E" w:rsidRPr="0045240A">
        <w:rPr>
          <w:rFonts w:ascii="Times New Roman" w:hAnsi="Times New Roman" w:cs="Times New Roman"/>
          <w:sz w:val="24"/>
          <w:szCs w:val="24"/>
          <w:lang w:val="sr-Cyrl-CS"/>
        </w:rPr>
        <w:t>као и програми</w:t>
      </w:r>
      <w:r w:rsidR="000B4ECB" w:rsidRPr="0045240A">
        <w:rPr>
          <w:rFonts w:ascii="Times New Roman" w:hAnsi="Times New Roman" w:cs="Times New Roman"/>
          <w:sz w:val="24"/>
          <w:szCs w:val="24"/>
          <w:lang w:val="sr-Cyrl-CS"/>
        </w:rPr>
        <w:t xml:space="preserve"> унапређења социјалне заштите (члан 1. Одлуке).</w:t>
      </w:r>
    </w:p>
    <w:p w14:paraId="348BDDC1" w14:textId="062C84D7" w:rsidR="008C50F2" w:rsidRPr="0045240A" w:rsidRDefault="00500911" w:rsidP="0071788C">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Ст</w:t>
      </w:r>
      <w:r w:rsidR="0005136B" w:rsidRPr="0045240A">
        <w:rPr>
          <w:rFonts w:ascii="Times New Roman" w:hAnsi="Times New Roman" w:cs="Times New Roman"/>
          <w:sz w:val="24"/>
          <w:szCs w:val="24"/>
          <w:lang w:val="sr-Cyrl-CS"/>
        </w:rPr>
        <w:t>ра</w:t>
      </w:r>
      <w:r w:rsidRPr="0045240A">
        <w:rPr>
          <w:rFonts w:ascii="Times New Roman" w:hAnsi="Times New Roman" w:cs="Times New Roman"/>
          <w:sz w:val="24"/>
          <w:szCs w:val="24"/>
          <w:lang w:val="sr-Cyrl-CS"/>
        </w:rPr>
        <w:t>тегија развоја социјалне заштите је пл</w:t>
      </w:r>
      <w:r w:rsidR="00F97AF7" w:rsidRPr="0045240A">
        <w:rPr>
          <w:rFonts w:ascii="Times New Roman" w:hAnsi="Times New Roman" w:cs="Times New Roman"/>
          <w:sz w:val="24"/>
          <w:szCs w:val="24"/>
          <w:lang w:val="sr-Cyrl-CS"/>
        </w:rPr>
        <w:t>анск</w:t>
      </w:r>
      <w:r w:rsidRPr="0045240A">
        <w:rPr>
          <w:rFonts w:ascii="Times New Roman" w:hAnsi="Times New Roman" w:cs="Times New Roman"/>
          <w:sz w:val="24"/>
          <w:szCs w:val="24"/>
          <w:lang w:val="sr-Cyrl-CS"/>
        </w:rPr>
        <w:t xml:space="preserve">и документ </w:t>
      </w:r>
      <w:r w:rsidR="00F97AF7" w:rsidRPr="0045240A">
        <w:rPr>
          <w:rFonts w:ascii="Times New Roman" w:hAnsi="Times New Roman" w:cs="Times New Roman"/>
          <w:sz w:val="24"/>
          <w:szCs w:val="24"/>
          <w:lang w:val="sr-Cyrl-CS"/>
        </w:rPr>
        <w:t>којим учесници у планском систему утврђују или разрађују већ постојеће јавне политике</w:t>
      </w:r>
      <w:r w:rsidR="00F97AF7" w:rsidRPr="0045240A">
        <w:rPr>
          <w:lang w:val="sr-Cyrl-CS"/>
        </w:rPr>
        <w:t xml:space="preserve"> </w:t>
      </w:r>
      <w:r w:rsidR="00F97AF7" w:rsidRPr="0045240A">
        <w:rPr>
          <w:rFonts w:ascii="Times New Roman" w:hAnsi="Times New Roman" w:cs="Times New Roman"/>
          <w:sz w:val="24"/>
          <w:szCs w:val="24"/>
          <w:lang w:val="sr-Cyrl-CS"/>
        </w:rPr>
        <w:t>у складу са својим надлежностима и сходно Закону о планском систему</w:t>
      </w:r>
      <w:r w:rsidR="00F97AF7" w:rsidRPr="0045240A">
        <w:rPr>
          <w:lang w:val="sr-Cyrl-CS"/>
        </w:rPr>
        <w:t xml:space="preserve"> </w:t>
      </w:r>
      <w:r w:rsidR="00F97AF7" w:rsidRPr="00C55F8F">
        <w:rPr>
          <w:rFonts w:ascii="Times New Roman" w:hAnsi="Times New Roman" w:cs="Times New Roman"/>
          <w:i/>
          <w:sz w:val="24"/>
          <w:szCs w:val="24"/>
          <w:lang w:val="sr-Cyrl-CS"/>
        </w:rPr>
        <w:t>(</w:t>
      </w:r>
      <w:r w:rsidR="00BF1809" w:rsidRPr="00C55F8F">
        <w:rPr>
          <w:rFonts w:ascii="Times New Roman" w:hAnsi="Times New Roman" w:cs="Times New Roman"/>
          <w:i/>
          <w:sz w:val="24"/>
          <w:szCs w:val="24"/>
          <w:lang w:val="sr-Cyrl-CS"/>
        </w:rPr>
        <w:t>„</w:t>
      </w:r>
      <w:r w:rsidR="00F97AF7" w:rsidRPr="00C55F8F">
        <w:rPr>
          <w:rFonts w:ascii="Times New Roman" w:hAnsi="Times New Roman" w:cs="Times New Roman"/>
          <w:i/>
          <w:sz w:val="24"/>
          <w:szCs w:val="24"/>
          <w:lang w:val="sr-Cyrl-CS"/>
        </w:rPr>
        <w:t>Сл. гласник РС</w:t>
      </w:r>
      <w:r w:rsidR="00BF1809" w:rsidRPr="00C55F8F">
        <w:rPr>
          <w:rFonts w:ascii="Times New Roman" w:hAnsi="Times New Roman" w:cs="Times New Roman"/>
          <w:i/>
          <w:sz w:val="24"/>
          <w:szCs w:val="24"/>
          <w:lang w:val="sr-Cyrl-CS"/>
        </w:rPr>
        <w:t>“</w:t>
      </w:r>
      <w:r w:rsidR="00F97AF7" w:rsidRPr="00C55F8F">
        <w:rPr>
          <w:rFonts w:ascii="Times New Roman" w:hAnsi="Times New Roman" w:cs="Times New Roman"/>
          <w:i/>
          <w:sz w:val="24"/>
          <w:szCs w:val="24"/>
          <w:lang w:val="sr-Cyrl-CS"/>
        </w:rPr>
        <w:t>, бр. 30/2018)</w:t>
      </w:r>
      <w:r w:rsidR="00F97AF7" w:rsidRPr="0045240A">
        <w:rPr>
          <w:rFonts w:ascii="Times New Roman" w:hAnsi="Times New Roman" w:cs="Times New Roman"/>
          <w:sz w:val="24"/>
          <w:szCs w:val="24"/>
          <w:lang w:val="sr-Cyrl-CS"/>
        </w:rPr>
        <w:t>.</w:t>
      </w:r>
    </w:p>
    <w:p w14:paraId="74C71698" w14:textId="47ADFF57" w:rsidR="008C50F2" w:rsidRPr="0045240A" w:rsidRDefault="00F01D1B" w:rsidP="0071788C">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 xml:space="preserve">Сврха овог документа </w:t>
      </w:r>
      <w:r w:rsidR="008C50F2" w:rsidRPr="0045240A">
        <w:rPr>
          <w:rFonts w:ascii="Times New Roman" w:hAnsi="Times New Roman" w:cs="Times New Roman"/>
          <w:sz w:val="24"/>
          <w:szCs w:val="24"/>
          <w:lang w:val="sr-Cyrl-CS"/>
        </w:rPr>
        <w:t>је д</w:t>
      </w:r>
      <w:r w:rsidRPr="0045240A">
        <w:rPr>
          <w:rFonts w:ascii="Times New Roman" w:hAnsi="Times New Roman" w:cs="Times New Roman"/>
          <w:sz w:val="24"/>
          <w:szCs w:val="24"/>
          <w:lang w:val="sr-Cyrl-CS"/>
        </w:rPr>
        <w:t xml:space="preserve">а дефинише главне приоритете и </w:t>
      </w:r>
      <w:r w:rsidR="008C50F2" w:rsidRPr="0045240A">
        <w:rPr>
          <w:rFonts w:ascii="Times New Roman" w:hAnsi="Times New Roman" w:cs="Times New Roman"/>
          <w:sz w:val="24"/>
          <w:szCs w:val="24"/>
          <w:lang w:val="sr-Cyrl-CS"/>
        </w:rPr>
        <w:t>циљеве развоја социјалне заштите за период од 202</w:t>
      </w:r>
      <w:r w:rsidR="007501BB" w:rsidRPr="0045240A">
        <w:rPr>
          <w:rFonts w:ascii="Times New Roman" w:hAnsi="Times New Roman" w:cs="Times New Roman"/>
          <w:sz w:val="24"/>
          <w:szCs w:val="24"/>
          <w:lang w:val="sr-Cyrl-CS"/>
        </w:rPr>
        <w:t>2</w:t>
      </w:r>
      <w:r w:rsidR="008C50F2" w:rsidRPr="0045240A">
        <w:rPr>
          <w:rFonts w:ascii="Times New Roman" w:hAnsi="Times New Roman" w:cs="Times New Roman"/>
          <w:sz w:val="24"/>
          <w:szCs w:val="24"/>
          <w:lang w:val="sr-Cyrl-CS"/>
        </w:rPr>
        <w:t>. до 202</w:t>
      </w:r>
      <w:r w:rsidR="007501BB" w:rsidRPr="0045240A">
        <w:rPr>
          <w:rFonts w:ascii="Times New Roman" w:hAnsi="Times New Roman" w:cs="Times New Roman"/>
          <w:sz w:val="24"/>
          <w:szCs w:val="24"/>
          <w:lang w:val="sr-Cyrl-CS"/>
        </w:rPr>
        <w:t>7</w:t>
      </w:r>
      <w:r w:rsidR="008C50F2" w:rsidRPr="0045240A">
        <w:rPr>
          <w:rFonts w:ascii="Times New Roman" w:hAnsi="Times New Roman" w:cs="Times New Roman"/>
          <w:sz w:val="24"/>
          <w:szCs w:val="24"/>
          <w:lang w:val="sr-Cyrl-CS"/>
        </w:rPr>
        <w:t>. године, а у одно</w:t>
      </w:r>
      <w:r w:rsidR="009758DA">
        <w:rPr>
          <w:rFonts w:ascii="Times New Roman" w:hAnsi="Times New Roman" w:cs="Times New Roman"/>
          <w:sz w:val="24"/>
          <w:szCs w:val="24"/>
          <w:lang w:val="sr-Cyrl-CS"/>
        </w:rPr>
        <w:t>су на идентификов</w:t>
      </w:r>
      <w:r w:rsidR="00E11EE1">
        <w:rPr>
          <w:rFonts w:ascii="Times New Roman" w:hAnsi="Times New Roman" w:cs="Times New Roman"/>
          <w:sz w:val="24"/>
          <w:szCs w:val="24"/>
          <w:lang w:val="sr-Cyrl-CS"/>
        </w:rPr>
        <w:t>а</w:t>
      </w:r>
      <w:r w:rsidR="009758DA">
        <w:rPr>
          <w:rFonts w:ascii="Times New Roman" w:hAnsi="Times New Roman" w:cs="Times New Roman"/>
          <w:sz w:val="24"/>
          <w:szCs w:val="24"/>
          <w:lang w:val="sr-Cyrl-CS"/>
        </w:rPr>
        <w:t>не циљне групе</w:t>
      </w:r>
      <w:r w:rsidR="009758DA">
        <w:rPr>
          <w:rFonts w:ascii="Times New Roman" w:hAnsi="Times New Roman" w:cs="Times New Roman"/>
          <w:sz w:val="24"/>
          <w:szCs w:val="24"/>
          <w:lang w:val="sr-Latn-RS"/>
        </w:rPr>
        <w:t>,</w:t>
      </w:r>
      <w:r w:rsidR="008C50F2" w:rsidRPr="0045240A">
        <w:rPr>
          <w:rFonts w:ascii="Times New Roman" w:hAnsi="Times New Roman" w:cs="Times New Roman"/>
          <w:sz w:val="24"/>
          <w:szCs w:val="24"/>
          <w:lang w:val="sr-Cyrl-CS"/>
        </w:rPr>
        <w:t xml:space="preserve"> да постави сет мера и активности </w:t>
      </w:r>
      <w:r w:rsidR="00B13F4E" w:rsidRPr="0045240A">
        <w:rPr>
          <w:rFonts w:ascii="Times New Roman" w:hAnsi="Times New Roman" w:cs="Times New Roman"/>
          <w:sz w:val="24"/>
          <w:szCs w:val="24"/>
          <w:lang w:val="sr-Cyrl-CS"/>
        </w:rPr>
        <w:t>путем којих ћ</w:t>
      </w:r>
      <w:r w:rsidR="008C50F2" w:rsidRPr="0045240A">
        <w:rPr>
          <w:rFonts w:ascii="Times New Roman" w:hAnsi="Times New Roman" w:cs="Times New Roman"/>
          <w:sz w:val="24"/>
          <w:szCs w:val="24"/>
          <w:lang w:val="sr-Cyrl-CS"/>
        </w:rPr>
        <w:t>е</w:t>
      </w:r>
      <w:r w:rsidR="00B13F4E" w:rsidRPr="0045240A">
        <w:rPr>
          <w:rFonts w:ascii="Times New Roman" w:hAnsi="Times New Roman" w:cs="Times New Roman"/>
          <w:sz w:val="24"/>
          <w:szCs w:val="24"/>
          <w:lang w:val="sr-Cyrl-CS"/>
        </w:rPr>
        <w:t xml:space="preserve"> се</w:t>
      </w:r>
      <w:r w:rsidR="008C50F2" w:rsidRPr="0045240A">
        <w:rPr>
          <w:rFonts w:ascii="Times New Roman" w:hAnsi="Times New Roman" w:cs="Times New Roman"/>
          <w:sz w:val="24"/>
          <w:szCs w:val="24"/>
          <w:lang w:val="sr-Cyrl-CS"/>
        </w:rPr>
        <w:t xml:space="preserve"> циљеви реализовати</w:t>
      </w:r>
      <w:r w:rsidR="00BF1809">
        <w:rPr>
          <w:rFonts w:ascii="Times New Roman" w:hAnsi="Times New Roman" w:cs="Times New Roman"/>
          <w:sz w:val="24"/>
          <w:szCs w:val="24"/>
          <w:lang w:val="sr-Cyrl-CS"/>
        </w:rPr>
        <w:t>,</w:t>
      </w:r>
      <w:r w:rsidR="008C50F2" w:rsidRPr="0045240A">
        <w:rPr>
          <w:rFonts w:ascii="Times New Roman" w:hAnsi="Times New Roman" w:cs="Times New Roman"/>
          <w:sz w:val="24"/>
          <w:szCs w:val="24"/>
          <w:lang w:val="sr-Cyrl-CS"/>
        </w:rPr>
        <w:t xml:space="preserve"> као и да дефинише улоге и одговорности кључних релевантних актера при имплементацији циљева и активности. Потпуна имплементација развијеног стратешког документа би требало да допринесе у</w:t>
      </w:r>
      <w:r w:rsidR="00810E63" w:rsidRPr="0045240A">
        <w:rPr>
          <w:rFonts w:ascii="Times New Roman" w:hAnsi="Times New Roman" w:cs="Times New Roman"/>
          <w:sz w:val="24"/>
          <w:szCs w:val="24"/>
          <w:lang w:val="sr-Cyrl-CS"/>
        </w:rPr>
        <w:t>н</w:t>
      </w:r>
      <w:r w:rsidR="008C50F2" w:rsidRPr="0045240A">
        <w:rPr>
          <w:rFonts w:ascii="Times New Roman" w:hAnsi="Times New Roman" w:cs="Times New Roman"/>
          <w:sz w:val="24"/>
          <w:szCs w:val="24"/>
          <w:lang w:val="sr-Cyrl-CS"/>
        </w:rPr>
        <w:t xml:space="preserve">апређењу квалитета живота грађана Ирига, а нарочито појединих друштвених група за које је идентификовано да се налазе у </w:t>
      </w:r>
      <w:r w:rsidR="00B13F4E" w:rsidRPr="0045240A">
        <w:rPr>
          <w:rFonts w:ascii="Times New Roman" w:hAnsi="Times New Roman" w:cs="Times New Roman"/>
          <w:sz w:val="24"/>
          <w:szCs w:val="24"/>
          <w:lang w:val="sr-Cyrl-CS"/>
        </w:rPr>
        <w:t>стању веће социјалне потребе: популације старијих грађана</w:t>
      </w:r>
      <w:r w:rsidR="00BF1809">
        <w:rPr>
          <w:rFonts w:ascii="Times New Roman" w:hAnsi="Times New Roman" w:cs="Times New Roman"/>
          <w:sz w:val="24"/>
          <w:szCs w:val="24"/>
          <w:lang w:val="sr-Cyrl-CS"/>
        </w:rPr>
        <w:t>,</w:t>
      </w:r>
      <w:r w:rsidR="00B13F4E" w:rsidRPr="0045240A">
        <w:rPr>
          <w:rFonts w:ascii="Times New Roman" w:hAnsi="Times New Roman" w:cs="Times New Roman"/>
          <w:sz w:val="24"/>
          <w:szCs w:val="24"/>
          <w:lang w:val="sr-Cyrl-CS"/>
        </w:rPr>
        <w:t xml:space="preserve"> деце и младих</w:t>
      </w:r>
      <w:r w:rsidR="00BF1809">
        <w:rPr>
          <w:rFonts w:ascii="Times New Roman" w:hAnsi="Times New Roman" w:cs="Times New Roman"/>
          <w:sz w:val="24"/>
          <w:szCs w:val="24"/>
          <w:lang w:val="sr-Cyrl-CS"/>
        </w:rPr>
        <w:t>,</w:t>
      </w:r>
      <w:r w:rsidR="00B13F4E" w:rsidRPr="0045240A">
        <w:rPr>
          <w:rFonts w:ascii="Times New Roman" w:hAnsi="Times New Roman" w:cs="Times New Roman"/>
          <w:sz w:val="24"/>
          <w:szCs w:val="24"/>
          <w:lang w:val="sr-Cyrl-CS"/>
        </w:rPr>
        <w:t xml:space="preserve"> </w:t>
      </w:r>
      <w:r w:rsidR="003437BF" w:rsidRPr="0045240A">
        <w:rPr>
          <w:rFonts w:ascii="Times New Roman" w:hAnsi="Times New Roman" w:cs="Times New Roman"/>
          <w:sz w:val="24"/>
          <w:szCs w:val="24"/>
          <w:lang w:val="sr-Cyrl-CS"/>
        </w:rPr>
        <w:t xml:space="preserve">особа са инвалидитетом, материјално угрожених лица и породица. </w:t>
      </w:r>
      <w:r w:rsidR="00810E63" w:rsidRPr="0045240A">
        <w:rPr>
          <w:rFonts w:ascii="Times New Roman" w:hAnsi="Times New Roman" w:cs="Times New Roman"/>
          <w:sz w:val="24"/>
          <w:szCs w:val="24"/>
          <w:lang w:val="sr-Cyrl-CS"/>
        </w:rPr>
        <w:t xml:space="preserve">Такође, </w:t>
      </w:r>
      <w:r w:rsidR="003437BF" w:rsidRPr="0045240A">
        <w:rPr>
          <w:rFonts w:ascii="Times New Roman" w:hAnsi="Times New Roman" w:cs="Times New Roman"/>
          <w:sz w:val="24"/>
          <w:szCs w:val="24"/>
          <w:lang w:val="sr-Cyrl-CS"/>
        </w:rPr>
        <w:t>реализација</w:t>
      </w:r>
      <w:r w:rsidR="00810E63" w:rsidRPr="0045240A">
        <w:rPr>
          <w:rFonts w:ascii="Times New Roman" w:hAnsi="Times New Roman" w:cs="Times New Roman"/>
          <w:sz w:val="24"/>
          <w:szCs w:val="24"/>
          <w:lang w:val="sr-Cyrl-CS"/>
        </w:rPr>
        <w:t xml:space="preserve"> мера и активности доприноси отвореном и равноправном друштву, у којем се поштују људска и мањинска права грађана. </w:t>
      </w:r>
    </w:p>
    <w:p w14:paraId="14BAAB20" w14:textId="13734AF5" w:rsidR="000B4ECB" w:rsidRPr="0045240A" w:rsidRDefault="0005136B" w:rsidP="0071788C">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Метод</w:t>
      </w:r>
      <w:r w:rsidR="001A102A" w:rsidRPr="0045240A">
        <w:rPr>
          <w:rFonts w:ascii="Times New Roman" w:hAnsi="Times New Roman" w:cs="Times New Roman"/>
          <w:sz w:val="24"/>
          <w:szCs w:val="24"/>
          <w:lang w:val="sr-Cyrl-CS"/>
        </w:rPr>
        <w:t>о</w:t>
      </w:r>
      <w:r w:rsidRPr="0045240A">
        <w:rPr>
          <w:rFonts w:ascii="Times New Roman" w:hAnsi="Times New Roman" w:cs="Times New Roman"/>
          <w:sz w:val="24"/>
          <w:szCs w:val="24"/>
          <w:lang w:val="sr-Cyrl-CS"/>
        </w:rPr>
        <w:t>логија која је коришћена приликом израде документа је деск анализа која се састојала од прегледа и анализе постојеће документаци</w:t>
      </w:r>
      <w:r w:rsidR="007C048B" w:rsidRPr="0045240A">
        <w:rPr>
          <w:rFonts w:ascii="Times New Roman" w:hAnsi="Times New Roman" w:cs="Times New Roman"/>
          <w:sz w:val="24"/>
          <w:szCs w:val="24"/>
          <w:lang w:val="sr-Cyrl-CS"/>
        </w:rPr>
        <w:t>је (секундарни извори података). Од извора су коришћени стат</w:t>
      </w:r>
      <w:r w:rsidR="002C6B5E" w:rsidRPr="0045240A">
        <w:rPr>
          <w:rFonts w:ascii="Times New Roman" w:hAnsi="Times New Roman" w:cs="Times New Roman"/>
          <w:sz w:val="24"/>
          <w:szCs w:val="24"/>
          <w:lang w:val="sr-Cyrl-CS"/>
        </w:rPr>
        <w:t>и</w:t>
      </w:r>
      <w:r w:rsidR="007C048B" w:rsidRPr="0045240A">
        <w:rPr>
          <w:rFonts w:ascii="Times New Roman" w:hAnsi="Times New Roman" w:cs="Times New Roman"/>
          <w:sz w:val="24"/>
          <w:szCs w:val="24"/>
          <w:lang w:val="sr-Cyrl-CS"/>
        </w:rPr>
        <w:t>стички подаци који су електронски доступни, различити извештаји и документи</w:t>
      </w:r>
      <w:r w:rsidR="00041D29" w:rsidRPr="0045240A">
        <w:rPr>
          <w:rFonts w:ascii="Times New Roman" w:hAnsi="Times New Roman" w:cs="Times New Roman"/>
          <w:sz w:val="24"/>
          <w:szCs w:val="24"/>
          <w:lang w:val="sr-Cyrl-CS"/>
        </w:rPr>
        <w:t>,</w:t>
      </w:r>
      <w:r w:rsidR="007C048B" w:rsidRPr="0045240A">
        <w:rPr>
          <w:rFonts w:ascii="Times New Roman" w:hAnsi="Times New Roman" w:cs="Times New Roman"/>
          <w:sz w:val="24"/>
          <w:szCs w:val="24"/>
          <w:lang w:val="sr-Cyrl-CS"/>
        </w:rPr>
        <w:t xml:space="preserve"> </w:t>
      </w:r>
      <w:r w:rsidR="00BF1809">
        <w:rPr>
          <w:rFonts w:ascii="Times New Roman" w:hAnsi="Times New Roman" w:cs="Times New Roman"/>
          <w:sz w:val="24"/>
          <w:szCs w:val="24"/>
          <w:lang w:val="sr-Cyrl-CS"/>
        </w:rPr>
        <w:t xml:space="preserve">а које је у највећој мери сачинио </w:t>
      </w:r>
      <w:r w:rsidR="007C048B" w:rsidRPr="0045240A">
        <w:rPr>
          <w:rFonts w:ascii="Times New Roman" w:hAnsi="Times New Roman" w:cs="Times New Roman"/>
          <w:sz w:val="24"/>
          <w:szCs w:val="24"/>
          <w:lang w:val="sr-Cyrl-CS"/>
        </w:rPr>
        <w:t>Цент</w:t>
      </w:r>
      <w:r w:rsidR="00BF1809">
        <w:rPr>
          <w:rFonts w:ascii="Times New Roman" w:hAnsi="Times New Roman" w:cs="Times New Roman"/>
          <w:sz w:val="24"/>
          <w:szCs w:val="24"/>
          <w:lang w:val="sr-Cyrl-CS"/>
        </w:rPr>
        <w:t>а</w:t>
      </w:r>
      <w:r w:rsidR="007C048B" w:rsidRPr="0045240A">
        <w:rPr>
          <w:rFonts w:ascii="Times New Roman" w:hAnsi="Times New Roman" w:cs="Times New Roman"/>
          <w:sz w:val="24"/>
          <w:szCs w:val="24"/>
          <w:lang w:val="sr-Cyrl-CS"/>
        </w:rPr>
        <w:t>р за социјални рад.</w:t>
      </w:r>
      <w:r w:rsidR="00D962B7" w:rsidRPr="0045240A">
        <w:rPr>
          <w:rStyle w:val="FootnoteReference"/>
          <w:rFonts w:ascii="Times New Roman" w:hAnsi="Times New Roman" w:cs="Times New Roman"/>
          <w:sz w:val="24"/>
          <w:szCs w:val="24"/>
          <w:lang w:val="sr-Cyrl-CS"/>
        </w:rPr>
        <w:footnoteReference w:id="2"/>
      </w:r>
      <w:r w:rsidR="007C048B" w:rsidRPr="0045240A">
        <w:rPr>
          <w:rFonts w:ascii="Times New Roman" w:hAnsi="Times New Roman" w:cs="Times New Roman"/>
          <w:sz w:val="24"/>
          <w:szCs w:val="24"/>
          <w:lang w:val="sr-Cyrl-CS"/>
        </w:rPr>
        <w:t xml:space="preserve"> Потом је развијена и примењена</w:t>
      </w:r>
      <w:r w:rsidR="003F1F72" w:rsidRPr="0045240A">
        <w:rPr>
          <w:rFonts w:ascii="Times New Roman" w:hAnsi="Times New Roman" w:cs="Times New Roman"/>
          <w:sz w:val="24"/>
          <w:szCs w:val="24"/>
          <w:lang w:val="sr-Cyrl-CS"/>
        </w:rPr>
        <w:t xml:space="preserve"> </w:t>
      </w:r>
      <w:r w:rsidR="009F3A0A" w:rsidRPr="0045240A">
        <w:rPr>
          <w:rFonts w:ascii="Times New Roman" w:hAnsi="Times New Roman" w:cs="Times New Roman"/>
          <w:sz w:val="24"/>
          <w:szCs w:val="24"/>
          <w:lang w:val="sr-Cyrl-CS"/>
        </w:rPr>
        <w:t>SWOT</w:t>
      </w:r>
      <w:r w:rsidR="003F1F72" w:rsidRPr="0045240A">
        <w:rPr>
          <w:rFonts w:ascii="Times New Roman" w:hAnsi="Times New Roman" w:cs="Times New Roman"/>
          <w:sz w:val="24"/>
          <w:szCs w:val="24"/>
          <w:lang w:val="sr-Cyrl-CS"/>
        </w:rPr>
        <w:t xml:space="preserve"> анализа која је коришћена </w:t>
      </w:r>
      <w:r w:rsidR="007C048B" w:rsidRPr="0045240A">
        <w:rPr>
          <w:rFonts w:ascii="Times New Roman" w:hAnsi="Times New Roman" w:cs="Times New Roman"/>
          <w:sz w:val="24"/>
          <w:szCs w:val="24"/>
          <w:lang w:val="sr-Cyrl-CS"/>
        </w:rPr>
        <w:t>у циљу</w:t>
      </w:r>
      <w:r w:rsidR="003F1F72" w:rsidRPr="0045240A">
        <w:rPr>
          <w:rFonts w:ascii="Times New Roman" w:hAnsi="Times New Roman" w:cs="Times New Roman"/>
          <w:sz w:val="24"/>
          <w:szCs w:val="24"/>
          <w:lang w:val="sr-Cyrl-CS"/>
        </w:rPr>
        <w:t xml:space="preserve"> анализе постојећег стања у области с</w:t>
      </w:r>
      <w:r w:rsidR="00AF0530" w:rsidRPr="0045240A">
        <w:rPr>
          <w:rFonts w:ascii="Times New Roman" w:hAnsi="Times New Roman" w:cs="Times New Roman"/>
          <w:sz w:val="24"/>
          <w:szCs w:val="24"/>
          <w:lang w:val="sr-Cyrl-CS"/>
        </w:rPr>
        <w:t>оцијалне заштите у општини Ириг,</w:t>
      </w:r>
      <w:r w:rsidR="00FD536A" w:rsidRPr="0045240A">
        <w:rPr>
          <w:rFonts w:ascii="Times New Roman" w:hAnsi="Times New Roman" w:cs="Times New Roman"/>
          <w:sz w:val="24"/>
          <w:szCs w:val="24"/>
          <w:lang w:val="sr-Cyrl-CS"/>
        </w:rPr>
        <w:t xml:space="preserve"> </w:t>
      </w:r>
      <w:r w:rsidR="00E827E0">
        <w:rPr>
          <w:rFonts w:ascii="Times New Roman" w:hAnsi="Times New Roman" w:cs="Times New Roman"/>
          <w:sz w:val="24"/>
          <w:szCs w:val="24"/>
          <w:lang w:val="sr-Cyrl-CS"/>
        </w:rPr>
        <w:t xml:space="preserve">а </w:t>
      </w:r>
      <w:r w:rsidR="00FD536A" w:rsidRPr="0045240A">
        <w:rPr>
          <w:rFonts w:ascii="Times New Roman" w:hAnsi="Times New Roman" w:cs="Times New Roman"/>
          <w:sz w:val="24"/>
          <w:szCs w:val="24"/>
          <w:lang w:val="sr-Cyrl-CS"/>
        </w:rPr>
        <w:t>којом су идентификовани интерни и екстерни стратешки фактори који утичу на развој и имплементацију социјалне заштите на територији општине Ириг. Сама структура овог стратешког документа израђена је сходно</w:t>
      </w:r>
      <w:r w:rsidR="00AF0530" w:rsidRPr="0045240A">
        <w:rPr>
          <w:rFonts w:ascii="Times New Roman" w:hAnsi="Times New Roman" w:cs="Times New Roman"/>
          <w:sz w:val="24"/>
          <w:szCs w:val="24"/>
          <w:lang w:val="sr-Cyrl-CS"/>
        </w:rPr>
        <w:t xml:space="preserve"> релевантн</w:t>
      </w:r>
      <w:r w:rsidR="00FD536A" w:rsidRPr="0045240A">
        <w:rPr>
          <w:rFonts w:ascii="Times New Roman" w:hAnsi="Times New Roman" w:cs="Times New Roman"/>
          <w:sz w:val="24"/>
          <w:szCs w:val="24"/>
          <w:lang w:val="sr-Cyrl-CS"/>
        </w:rPr>
        <w:t>ом</w:t>
      </w:r>
      <w:r w:rsidR="00AF0530" w:rsidRPr="0045240A">
        <w:rPr>
          <w:rFonts w:ascii="Times New Roman" w:hAnsi="Times New Roman" w:cs="Times New Roman"/>
          <w:sz w:val="24"/>
          <w:szCs w:val="24"/>
          <w:lang w:val="sr-Cyrl-CS"/>
        </w:rPr>
        <w:t xml:space="preserve"> нормативн</w:t>
      </w:r>
      <w:r w:rsidR="00FD536A" w:rsidRPr="0045240A">
        <w:rPr>
          <w:rFonts w:ascii="Times New Roman" w:hAnsi="Times New Roman" w:cs="Times New Roman"/>
          <w:sz w:val="24"/>
          <w:szCs w:val="24"/>
          <w:lang w:val="sr-Cyrl-CS"/>
        </w:rPr>
        <w:t>ом</w:t>
      </w:r>
      <w:r w:rsidR="00AF0530" w:rsidRPr="0045240A">
        <w:rPr>
          <w:rFonts w:ascii="Times New Roman" w:hAnsi="Times New Roman" w:cs="Times New Roman"/>
          <w:sz w:val="24"/>
          <w:szCs w:val="24"/>
          <w:lang w:val="sr-Cyrl-CS"/>
        </w:rPr>
        <w:t xml:space="preserve"> оквир</w:t>
      </w:r>
      <w:r w:rsidR="00FD536A" w:rsidRPr="0045240A">
        <w:rPr>
          <w:rFonts w:ascii="Times New Roman" w:hAnsi="Times New Roman" w:cs="Times New Roman"/>
          <w:sz w:val="24"/>
          <w:szCs w:val="24"/>
          <w:lang w:val="sr-Cyrl-CS"/>
        </w:rPr>
        <w:t xml:space="preserve">у </w:t>
      </w:r>
      <w:r w:rsidR="00AF0530" w:rsidRPr="0045240A">
        <w:rPr>
          <w:rFonts w:ascii="Times New Roman" w:hAnsi="Times New Roman" w:cs="Times New Roman"/>
          <w:sz w:val="24"/>
          <w:szCs w:val="24"/>
          <w:lang w:val="sr-Cyrl-CS"/>
        </w:rPr>
        <w:t>којим се уређује израда планских докумената – Закон</w:t>
      </w:r>
      <w:r w:rsidR="00FD536A" w:rsidRPr="0045240A">
        <w:rPr>
          <w:rFonts w:ascii="Times New Roman" w:hAnsi="Times New Roman" w:cs="Times New Roman"/>
          <w:sz w:val="24"/>
          <w:szCs w:val="24"/>
          <w:lang w:val="sr-Cyrl-CS"/>
        </w:rPr>
        <w:t>у</w:t>
      </w:r>
      <w:r w:rsidR="00AF0530" w:rsidRPr="0045240A">
        <w:rPr>
          <w:rFonts w:ascii="Times New Roman" w:hAnsi="Times New Roman" w:cs="Times New Roman"/>
          <w:sz w:val="24"/>
          <w:szCs w:val="24"/>
          <w:lang w:val="sr-Cyrl-CS"/>
        </w:rPr>
        <w:t xml:space="preserve"> о планском систему, Уредб</w:t>
      </w:r>
      <w:r w:rsidR="00FD536A" w:rsidRPr="0045240A">
        <w:rPr>
          <w:rFonts w:ascii="Times New Roman" w:hAnsi="Times New Roman" w:cs="Times New Roman"/>
          <w:sz w:val="24"/>
          <w:szCs w:val="24"/>
          <w:lang w:val="sr-Cyrl-CS"/>
        </w:rPr>
        <w:t>и</w:t>
      </w:r>
      <w:r w:rsidR="00AF0530" w:rsidRPr="0045240A">
        <w:rPr>
          <w:rFonts w:ascii="Times New Roman" w:hAnsi="Times New Roman" w:cs="Times New Roman"/>
          <w:sz w:val="24"/>
          <w:szCs w:val="24"/>
          <w:lang w:val="sr-Cyrl-CS"/>
        </w:rPr>
        <w:t xml:space="preserve"> о методологији</w:t>
      </w:r>
      <w:r w:rsidR="00F47BA3" w:rsidRPr="0045240A">
        <w:rPr>
          <w:rFonts w:ascii="Times New Roman" w:hAnsi="Times New Roman" w:cs="Times New Roman"/>
          <w:sz w:val="24"/>
          <w:szCs w:val="24"/>
          <w:lang w:val="sr-Cyrl-CS"/>
        </w:rPr>
        <w:t xml:space="preserve"> управљања јавним политикама</w:t>
      </w:r>
      <w:r w:rsidR="00FD536A" w:rsidRPr="0045240A">
        <w:rPr>
          <w:rFonts w:ascii="Times New Roman" w:hAnsi="Times New Roman" w:cs="Times New Roman"/>
          <w:sz w:val="24"/>
          <w:szCs w:val="24"/>
          <w:lang w:val="sr-Cyrl-CS"/>
        </w:rPr>
        <w:t>. Целокупан</w:t>
      </w:r>
      <w:r w:rsidR="001A102A" w:rsidRPr="0045240A">
        <w:rPr>
          <w:rFonts w:ascii="Times New Roman" w:hAnsi="Times New Roman" w:cs="Times New Roman"/>
          <w:sz w:val="24"/>
          <w:szCs w:val="24"/>
          <w:lang w:val="sr-Cyrl-CS"/>
        </w:rPr>
        <w:t xml:space="preserve"> процес </w:t>
      </w:r>
      <w:r w:rsidR="00FD536A" w:rsidRPr="0045240A">
        <w:rPr>
          <w:rFonts w:ascii="Times New Roman" w:hAnsi="Times New Roman" w:cs="Times New Roman"/>
          <w:sz w:val="24"/>
          <w:szCs w:val="24"/>
          <w:lang w:val="sr-Cyrl-CS"/>
        </w:rPr>
        <w:t xml:space="preserve">израде стратегије </w:t>
      </w:r>
      <w:r w:rsidR="001A102A" w:rsidRPr="0045240A">
        <w:rPr>
          <w:rFonts w:ascii="Times New Roman" w:hAnsi="Times New Roman" w:cs="Times New Roman"/>
          <w:sz w:val="24"/>
          <w:szCs w:val="24"/>
          <w:lang w:val="sr-Cyrl-CS"/>
        </w:rPr>
        <w:t>био</w:t>
      </w:r>
      <w:r w:rsidR="00FD536A" w:rsidRPr="0045240A">
        <w:rPr>
          <w:rFonts w:ascii="Times New Roman" w:hAnsi="Times New Roman" w:cs="Times New Roman"/>
          <w:sz w:val="24"/>
          <w:szCs w:val="24"/>
          <w:lang w:val="sr-Cyrl-CS"/>
        </w:rPr>
        <w:t xml:space="preserve"> је</w:t>
      </w:r>
      <w:r w:rsidR="001A102A" w:rsidRPr="0045240A">
        <w:rPr>
          <w:rFonts w:ascii="Times New Roman" w:hAnsi="Times New Roman" w:cs="Times New Roman"/>
          <w:sz w:val="24"/>
          <w:szCs w:val="24"/>
          <w:lang w:val="sr-Cyrl-CS"/>
        </w:rPr>
        <w:t xml:space="preserve"> консултативно</w:t>
      </w:r>
      <w:r w:rsidR="003F1F72" w:rsidRPr="0045240A">
        <w:rPr>
          <w:rFonts w:ascii="Times New Roman" w:hAnsi="Times New Roman" w:cs="Times New Roman"/>
          <w:sz w:val="24"/>
          <w:szCs w:val="24"/>
          <w:lang w:val="sr-Cyrl-CS"/>
        </w:rPr>
        <w:t>г карактера, шт</w:t>
      </w:r>
      <w:r w:rsidR="001A102A" w:rsidRPr="0045240A">
        <w:rPr>
          <w:rFonts w:ascii="Times New Roman" w:hAnsi="Times New Roman" w:cs="Times New Roman"/>
          <w:sz w:val="24"/>
          <w:szCs w:val="24"/>
          <w:lang w:val="sr-Cyrl-CS"/>
        </w:rPr>
        <w:t xml:space="preserve">о значи да </w:t>
      </w:r>
      <w:r w:rsidR="00853BF6" w:rsidRPr="0045240A">
        <w:rPr>
          <w:rFonts w:ascii="Times New Roman" w:hAnsi="Times New Roman" w:cs="Times New Roman"/>
          <w:sz w:val="24"/>
          <w:szCs w:val="24"/>
          <w:lang w:val="sr-Cyrl-CS"/>
        </w:rPr>
        <w:t>је</w:t>
      </w:r>
      <w:r w:rsidR="001A102A" w:rsidRPr="0045240A">
        <w:rPr>
          <w:rFonts w:ascii="Times New Roman" w:hAnsi="Times New Roman" w:cs="Times New Roman"/>
          <w:sz w:val="24"/>
          <w:szCs w:val="24"/>
          <w:lang w:val="sr-Cyrl-CS"/>
        </w:rPr>
        <w:t xml:space="preserve"> активно </w:t>
      </w:r>
      <w:r w:rsidR="00853BF6" w:rsidRPr="0045240A">
        <w:rPr>
          <w:rFonts w:ascii="Times New Roman" w:hAnsi="Times New Roman" w:cs="Times New Roman"/>
          <w:sz w:val="24"/>
          <w:szCs w:val="24"/>
          <w:lang w:val="sr-Cyrl-CS"/>
        </w:rPr>
        <w:t xml:space="preserve">укључивао </w:t>
      </w:r>
      <w:r w:rsidR="001A102A" w:rsidRPr="0045240A">
        <w:rPr>
          <w:rFonts w:ascii="Times New Roman" w:hAnsi="Times New Roman" w:cs="Times New Roman"/>
          <w:sz w:val="24"/>
          <w:szCs w:val="24"/>
          <w:lang w:val="sr-Cyrl-CS"/>
        </w:rPr>
        <w:t>представни</w:t>
      </w:r>
      <w:r w:rsidR="00853BF6" w:rsidRPr="0045240A">
        <w:rPr>
          <w:rFonts w:ascii="Times New Roman" w:hAnsi="Times New Roman" w:cs="Times New Roman"/>
          <w:sz w:val="24"/>
          <w:szCs w:val="24"/>
          <w:lang w:val="sr-Cyrl-CS"/>
        </w:rPr>
        <w:t>ке</w:t>
      </w:r>
      <w:r w:rsidR="001A102A" w:rsidRPr="0045240A">
        <w:rPr>
          <w:rFonts w:ascii="Times New Roman" w:hAnsi="Times New Roman" w:cs="Times New Roman"/>
          <w:sz w:val="24"/>
          <w:szCs w:val="24"/>
          <w:lang w:val="sr-Cyrl-CS"/>
        </w:rPr>
        <w:t xml:space="preserve"> различитих институција и организ</w:t>
      </w:r>
      <w:r w:rsidR="00F47BA3" w:rsidRPr="0045240A">
        <w:rPr>
          <w:rFonts w:ascii="Times New Roman" w:hAnsi="Times New Roman" w:cs="Times New Roman"/>
          <w:sz w:val="24"/>
          <w:szCs w:val="24"/>
          <w:lang w:val="sr-Cyrl-CS"/>
        </w:rPr>
        <w:t>а</w:t>
      </w:r>
      <w:r w:rsidR="001A102A" w:rsidRPr="0045240A">
        <w:rPr>
          <w:rFonts w:ascii="Times New Roman" w:hAnsi="Times New Roman" w:cs="Times New Roman"/>
          <w:sz w:val="24"/>
          <w:szCs w:val="24"/>
          <w:lang w:val="sr-Cyrl-CS"/>
        </w:rPr>
        <w:t>ција у општини Ириг,</w:t>
      </w:r>
      <w:r w:rsidR="003F1F72" w:rsidRPr="0045240A">
        <w:rPr>
          <w:rFonts w:ascii="Times New Roman" w:hAnsi="Times New Roman" w:cs="Times New Roman"/>
          <w:sz w:val="24"/>
          <w:szCs w:val="24"/>
          <w:lang w:val="sr-Cyrl-CS"/>
        </w:rPr>
        <w:t xml:space="preserve"> </w:t>
      </w:r>
      <w:r w:rsidR="001A102A" w:rsidRPr="0045240A">
        <w:rPr>
          <w:rFonts w:ascii="Times New Roman" w:hAnsi="Times New Roman" w:cs="Times New Roman"/>
          <w:sz w:val="24"/>
          <w:szCs w:val="24"/>
          <w:lang w:val="sr-Cyrl-CS"/>
        </w:rPr>
        <w:t xml:space="preserve">који су чланови </w:t>
      </w:r>
      <w:r w:rsidR="003F1F72" w:rsidRPr="0045240A">
        <w:rPr>
          <w:rFonts w:ascii="Times New Roman" w:hAnsi="Times New Roman" w:cs="Times New Roman"/>
          <w:sz w:val="24"/>
          <w:szCs w:val="24"/>
          <w:lang w:val="sr-Cyrl-CS"/>
        </w:rPr>
        <w:t>Тима за израду Стратегије развоја социјалне заштите и Акционог плана за спровођење на територији општине Ириг. Тим је формиран Решењем председника општине</w:t>
      </w:r>
      <w:r w:rsidR="00C55F8F">
        <w:rPr>
          <w:rFonts w:ascii="Times New Roman" w:hAnsi="Times New Roman" w:cs="Times New Roman"/>
          <w:sz w:val="24"/>
          <w:szCs w:val="24"/>
          <w:lang w:val="sr-Latn-RS"/>
        </w:rPr>
        <w:t>,</w:t>
      </w:r>
      <w:r w:rsidR="003F1F72" w:rsidRPr="0045240A">
        <w:rPr>
          <w:rFonts w:ascii="Times New Roman" w:hAnsi="Times New Roman" w:cs="Times New Roman"/>
          <w:sz w:val="24"/>
          <w:szCs w:val="24"/>
          <w:lang w:val="sr-Cyrl-CS"/>
        </w:rPr>
        <w:t xml:space="preserve"> а његови чланови су:</w:t>
      </w:r>
    </w:p>
    <w:p w14:paraId="58439F4C" w14:textId="47BB3CAB" w:rsidR="003F1F72" w:rsidRPr="0045240A" w:rsidRDefault="003F1F72" w:rsidP="00F1339F">
      <w:pPr>
        <w:pStyle w:val="ListParagraph"/>
        <w:numPr>
          <w:ilvl w:val="0"/>
          <w:numId w:val="1"/>
        </w:numPr>
        <w:spacing w:line="360" w:lineRule="auto"/>
        <w:jc w:val="both"/>
        <w:rPr>
          <w:rFonts w:ascii="Times New Roman" w:hAnsi="Times New Roman" w:cs="Times New Roman"/>
          <w:lang w:val="sr-Cyrl-CS"/>
        </w:rPr>
      </w:pPr>
      <w:r w:rsidRPr="0045240A">
        <w:rPr>
          <w:rFonts w:ascii="Times New Roman" w:hAnsi="Times New Roman" w:cs="Times New Roman"/>
          <w:lang w:val="sr-Cyrl-CS"/>
        </w:rPr>
        <w:t>Богданка Филиповић Лекић, координатор</w:t>
      </w:r>
      <w:r w:rsidR="00E827E0">
        <w:rPr>
          <w:rFonts w:ascii="Times New Roman" w:hAnsi="Times New Roman" w:cs="Times New Roman"/>
          <w:lang w:val="sr-Cyrl-CS"/>
        </w:rPr>
        <w:t>ка</w:t>
      </w:r>
      <w:r w:rsidRPr="0045240A">
        <w:rPr>
          <w:rFonts w:ascii="Times New Roman" w:hAnsi="Times New Roman" w:cs="Times New Roman"/>
          <w:lang w:val="sr-Cyrl-CS"/>
        </w:rPr>
        <w:t xml:space="preserve"> тима</w:t>
      </w:r>
    </w:p>
    <w:p w14:paraId="35431B0D" w14:textId="196311FC" w:rsidR="003F1F72" w:rsidRPr="0045240A" w:rsidRDefault="003F1F72" w:rsidP="00F1339F">
      <w:pPr>
        <w:pStyle w:val="ListParagraph"/>
        <w:numPr>
          <w:ilvl w:val="0"/>
          <w:numId w:val="1"/>
        </w:numPr>
        <w:spacing w:line="360" w:lineRule="auto"/>
        <w:jc w:val="both"/>
        <w:rPr>
          <w:rFonts w:ascii="Times New Roman" w:hAnsi="Times New Roman" w:cs="Times New Roman"/>
          <w:lang w:val="sr-Cyrl-CS"/>
        </w:rPr>
      </w:pPr>
      <w:r w:rsidRPr="0045240A">
        <w:rPr>
          <w:rFonts w:ascii="Times New Roman" w:hAnsi="Times New Roman" w:cs="Times New Roman"/>
          <w:lang w:val="sr-Cyrl-CS"/>
        </w:rPr>
        <w:t>Милица Томић, саветни</w:t>
      </w:r>
      <w:r w:rsidR="00E827E0">
        <w:rPr>
          <w:rFonts w:ascii="Times New Roman" w:hAnsi="Times New Roman" w:cs="Times New Roman"/>
          <w:lang w:val="sr-Cyrl-CS"/>
        </w:rPr>
        <w:t>ца</w:t>
      </w:r>
      <w:r w:rsidRPr="0045240A">
        <w:rPr>
          <w:rFonts w:ascii="Times New Roman" w:hAnsi="Times New Roman" w:cs="Times New Roman"/>
          <w:lang w:val="sr-Cyrl-CS"/>
        </w:rPr>
        <w:t xml:space="preserve"> у Служби за друштвене делатности Општинск</w:t>
      </w:r>
      <w:r w:rsidR="00E827E0">
        <w:rPr>
          <w:rFonts w:ascii="Times New Roman" w:hAnsi="Times New Roman" w:cs="Times New Roman"/>
          <w:lang w:val="sr-Cyrl-CS"/>
        </w:rPr>
        <w:t>е</w:t>
      </w:r>
      <w:r w:rsidRPr="0045240A">
        <w:rPr>
          <w:rFonts w:ascii="Times New Roman" w:hAnsi="Times New Roman" w:cs="Times New Roman"/>
          <w:lang w:val="sr-Cyrl-CS"/>
        </w:rPr>
        <w:t xml:space="preserve"> управ</w:t>
      </w:r>
      <w:r w:rsidR="00E827E0">
        <w:rPr>
          <w:rFonts w:ascii="Times New Roman" w:hAnsi="Times New Roman" w:cs="Times New Roman"/>
          <w:lang w:val="sr-Cyrl-CS"/>
        </w:rPr>
        <w:t>е</w:t>
      </w:r>
      <w:r w:rsidRPr="0045240A">
        <w:rPr>
          <w:rFonts w:ascii="Times New Roman" w:hAnsi="Times New Roman" w:cs="Times New Roman"/>
          <w:lang w:val="sr-Cyrl-CS"/>
        </w:rPr>
        <w:t xml:space="preserve"> Ириг</w:t>
      </w:r>
    </w:p>
    <w:p w14:paraId="6A717F89" w14:textId="2909B5FC" w:rsidR="003F1F72" w:rsidRPr="0045240A" w:rsidRDefault="003F1F72" w:rsidP="00F1339F">
      <w:pPr>
        <w:pStyle w:val="ListParagraph"/>
        <w:numPr>
          <w:ilvl w:val="0"/>
          <w:numId w:val="1"/>
        </w:numPr>
        <w:spacing w:line="360" w:lineRule="auto"/>
        <w:jc w:val="both"/>
        <w:rPr>
          <w:rFonts w:ascii="Times New Roman" w:hAnsi="Times New Roman" w:cs="Times New Roman"/>
          <w:lang w:val="sr-Cyrl-CS"/>
        </w:rPr>
      </w:pPr>
      <w:r w:rsidRPr="0045240A">
        <w:rPr>
          <w:rFonts w:ascii="Times New Roman" w:hAnsi="Times New Roman" w:cs="Times New Roman"/>
          <w:lang w:val="sr-Cyrl-CS"/>
        </w:rPr>
        <w:t>Силвана Лаћарац, директор</w:t>
      </w:r>
      <w:r w:rsidR="00E827E0">
        <w:rPr>
          <w:rFonts w:ascii="Times New Roman" w:hAnsi="Times New Roman" w:cs="Times New Roman"/>
          <w:lang w:val="sr-Cyrl-CS"/>
        </w:rPr>
        <w:t>ка</w:t>
      </w:r>
      <w:r w:rsidRPr="0045240A">
        <w:rPr>
          <w:rFonts w:ascii="Times New Roman" w:hAnsi="Times New Roman" w:cs="Times New Roman"/>
          <w:lang w:val="sr-Cyrl-CS"/>
        </w:rPr>
        <w:t xml:space="preserve"> </w:t>
      </w:r>
      <w:bookmarkStart w:id="3" w:name="_Hlk73693853"/>
      <w:r w:rsidRPr="0045240A">
        <w:rPr>
          <w:rFonts w:ascii="Times New Roman" w:hAnsi="Times New Roman" w:cs="Times New Roman"/>
          <w:lang w:val="sr-Cyrl-CS"/>
        </w:rPr>
        <w:t>Центра за социјални рад општине Ириг</w:t>
      </w:r>
      <w:bookmarkEnd w:id="3"/>
    </w:p>
    <w:p w14:paraId="1F36A55B" w14:textId="3C735F91" w:rsidR="003F1F72" w:rsidRPr="0045240A" w:rsidRDefault="003F1F72" w:rsidP="00F1339F">
      <w:pPr>
        <w:pStyle w:val="ListParagraph"/>
        <w:numPr>
          <w:ilvl w:val="0"/>
          <w:numId w:val="1"/>
        </w:numPr>
        <w:spacing w:line="360" w:lineRule="auto"/>
        <w:jc w:val="both"/>
        <w:rPr>
          <w:rFonts w:ascii="Times New Roman" w:hAnsi="Times New Roman" w:cs="Times New Roman"/>
          <w:lang w:val="sr-Cyrl-CS"/>
        </w:rPr>
      </w:pPr>
      <w:r w:rsidRPr="0045240A">
        <w:rPr>
          <w:rFonts w:ascii="Times New Roman" w:hAnsi="Times New Roman" w:cs="Times New Roman"/>
          <w:lang w:val="sr-Cyrl-CS"/>
        </w:rPr>
        <w:lastRenderedPageBreak/>
        <w:t>Јелена Божић, правни</w:t>
      </w:r>
      <w:r w:rsidR="00E827E0">
        <w:rPr>
          <w:rFonts w:ascii="Times New Roman" w:hAnsi="Times New Roman" w:cs="Times New Roman"/>
          <w:lang w:val="sr-Cyrl-CS"/>
        </w:rPr>
        <w:t>ца</w:t>
      </w:r>
      <w:r w:rsidRPr="0045240A">
        <w:rPr>
          <w:rFonts w:ascii="Times New Roman" w:hAnsi="Times New Roman" w:cs="Times New Roman"/>
          <w:lang w:val="sr-Cyrl-CS"/>
        </w:rPr>
        <w:t xml:space="preserve"> у Центр</w:t>
      </w:r>
      <w:r w:rsidR="00E827E0">
        <w:rPr>
          <w:rFonts w:ascii="Times New Roman" w:hAnsi="Times New Roman" w:cs="Times New Roman"/>
          <w:lang w:val="sr-Cyrl-CS"/>
        </w:rPr>
        <w:t>у</w:t>
      </w:r>
      <w:r w:rsidRPr="0045240A">
        <w:rPr>
          <w:rFonts w:ascii="Times New Roman" w:hAnsi="Times New Roman" w:cs="Times New Roman"/>
          <w:lang w:val="sr-Cyrl-CS"/>
        </w:rPr>
        <w:t xml:space="preserve"> за социјални рад општине Ириг</w:t>
      </w:r>
    </w:p>
    <w:p w14:paraId="0E724DD5" w14:textId="31260F33" w:rsidR="003F1F72" w:rsidRPr="0045240A" w:rsidRDefault="003F1F72" w:rsidP="00F1339F">
      <w:pPr>
        <w:pStyle w:val="ListParagraph"/>
        <w:numPr>
          <w:ilvl w:val="0"/>
          <w:numId w:val="1"/>
        </w:numPr>
        <w:spacing w:line="360" w:lineRule="auto"/>
        <w:jc w:val="both"/>
        <w:rPr>
          <w:rFonts w:ascii="Times New Roman" w:hAnsi="Times New Roman" w:cs="Times New Roman"/>
          <w:lang w:val="sr-Cyrl-CS"/>
        </w:rPr>
      </w:pPr>
      <w:r w:rsidRPr="0045240A">
        <w:rPr>
          <w:rFonts w:ascii="Times New Roman" w:hAnsi="Times New Roman" w:cs="Times New Roman"/>
          <w:lang w:val="sr-Cyrl-CS"/>
        </w:rPr>
        <w:t xml:space="preserve">Љиљана Радишић, Општинска организација </w:t>
      </w:r>
      <w:r w:rsidR="00E827E0">
        <w:rPr>
          <w:rFonts w:ascii="Times New Roman" w:hAnsi="Times New Roman" w:cs="Times New Roman"/>
          <w:lang w:val="sr-Cyrl-CS"/>
        </w:rPr>
        <w:t>Ц</w:t>
      </w:r>
      <w:r w:rsidRPr="0045240A">
        <w:rPr>
          <w:rFonts w:ascii="Times New Roman" w:hAnsi="Times New Roman" w:cs="Times New Roman"/>
          <w:lang w:val="sr-Cyrl-CS"/>
        </w:rPr>
        <w:t>рвеног крста Ириг</w:t>
      </w:r>
    </w:p>
    <w:p w14:paraId="52209994" w14:textId="32000AAC" w:rsidR="003F1F72" w:rsidRPr="0045240A" w:rsidRDefault="003F1F72" w:rsidP="00F1339F">
      <w:pPr>
        <w:pStyle w:val="ListParagraph"/>
        <w:numPr>
          <w:ilvl w:val="0"/>
          <w:numId w:val="1"/>
        </w:numPr>
        <w:spacing w:line="360" w:lineRule="auto"/>
        <w:jc w:val="both"/>
        <w:rPr>
          <w:rFonts w:ascii="Times New Roman" w:hAnsi="Times New Roman" w:cs="Times New Roman"/>
          <w:lang w:val="sr-Cyrl-CS"/>
        </w:rPr>
      </w:pPr>
      <w:r w:rsidRPr="0045240A">
        <w:rPr>
          <w:rFonts w:ascii="Times New Roman" w:hAnsi="Times New Roman" w:cs="Times New Roman"/>
          <w:lang w:val="sr-Cyrl-CS"/>
        </w:rPr>
        <w:t>Гордана Фодог, директор</w:t>
      </w:r>
      <w:r w:rsidR="00E827E0">
        <w:rPr>
          <w:rFonts w:ascii="Times New Roman" w:hAnsi="Times New Roman" w:cs="Times New Roman"/>
          <w:lang w:val="sr-Cyrl-CS"/>
        </w:rPr>
        <w:t>ка</w:t>
      </w:r>
      <w:r w:rsidRPr="0045240A">
        <w:rPr>
          <w:rFonts w:ascii="Times New Roman" w:hAnsi="Times New Roman" w:cs="Times New Roman"/>
          <w:lang w:val="sr-Cyrl-CS"/>
        </w:rPr>
        <w:t xml:space="preserve"> ОШ </w:t>
      </w:r>
      <w:r w:rsidR="00E827E0">
        <w:rPr>
          <w:rFonts w:ascii="Times New Roman" w:hAnsi="Times New Roman" w:cs="Times New Roman"/>
          <w:lang w:val="sr-Cyrl-CS"/>
        </w:rPr>
        <w:t>„</w:t>
      </w:r>
      <w:r w:rsidRPr="0045240A">
        <w:rPr>
          <w:rFonts w:ascii="Times New Roman" w:hAnsi="Times New Roman" w:cs="Times New Roman"/>
          <w:lang w:val="sr-Cyrl-CS"/>
        </w:rPr>
        <w:t>Доситеј Обрадовић</w:t>
      </w:r>
      <w:r w:rsidR="00E827E0">
        <w:rPr>
          <w:rFonts w:ascii="Times New Roman" w:hAnsi="Times New Roman" w:cs="Times New Roman"/>
          <w:lang w:val="sr-Cyrl-CS"/>
        </w:rPr>
        <w:t>“</w:t>
      </w:r>
      <w:r w:rsidRPr="0045240A">
        <w:rPr>
          <w:rFonts w:ascii="Times New Roman" w:hAnsi="Times New Roman" w:cs="Times New Roman"/>
          <w:lang w:val="sr-Cyrl-CS"/>
        </w:rPr>
        <w:t xml:space="preserve"> </w:t>
      </w:r>
      <w:r w:rsidR="00E827E0">
        <w:rPr>
          <w:rFonts w:ascii="Times New Roman" w:hAnsi="Times New Roman" w:cs="Times New Roman"/>
          <w:lang w:val="sr-Cyrl-CS"/>
        </w:rPr>
        <w:t xml:space="preserve">из </w:t>
      </w:r>
      <w:r w:rsidRPr="0045240A">
        <w:rPr>
          <w:rFonts w:ascii="Times New Roman" w:hAnsi="Times New Roman" w:cs="Times New Roman"/>
          <w:lang w:val="sr-Cyrl-CS"/>
        </w:rPr>
        <w:t>Ириг</w:t>
      </w:r>
      <w:r w:rsidR="00E827E0">
        <w:rPr>
          <w:rFonts w:ascii="Times New Roman" w:hAnsi="Times New Roman" w:cs="Times New Roman"/>
          <w:lang w:val="sr-Cyrl-CS"/>
        </w:rPr>
        <w:t>а</w:t>
      </w:r>
    </w:p>
    <w:p w14:paraId="47B09B41" w14:textId="7245A797" w:rsidR="003F1F72" w:rsidRPr="0045240A" w:rsidRDefault="003F1F72" w:rsidP="00F1339F">
      <w:pPr>
        <w:pStyle w:val="ListParagraph"/>
        <w:numPr>
          <w:ilvl w:val="0"/>
          <w:numId w:val="1"/>
        </w:numPr>
        <w:spacing w:line="360" w:lineRule="auto"/>
        <w:jc w:val="both"/>
        <w:rPr>
          <w:rFonts w:ascii="Times New Roman" w:hAnsi="Times New Roman" w:cs="Times New Roman"/>
          <w:lang w:val="sr-Cyrl-CS"/>
        </w:rPr>
      </w:pPr>
      <w:r w:rsidRPr="0045240A">
        <w:rPr>
          <w:rFonts w:ascii="Times New Roman" w:hAnsi="Times New Roman" w:cs="Times New Roman"/>
          <w:lang w:val="sr-Cyrl-CS"/>
        </w:rPr>
        <w:t xml:space="preserve">Саша Матешић, директор ОШ </w:t>
      </w:r>
      <w:r w:rsidR="00E827E0">
        <w:rPr>
          <w:rFonts w:ascii="Times New Roman" w:hAnsi="Times New Roman" w:cs="Times New Roman"/>
          <w:lang w:val="sr-Cyrl-CS"/>
        </w:rPr>
        <w:t>„</w:t>
      </w:r>
      <w:r w:rsidRPr="0045240A">
        <w:rPr>
          <w:rFonts w:ascii="Times New Roman" w:hAnsi="Times New Roman" w:cs="Times New Roman"/>
          <w:lang w:val="sr-Cyrl-CS"/>
        </w:rPr>
        <w:t>Милица Стојадиновић Српкиња</w:t>
      </w:r>
      <w:r w:rsidR="00E827E0">
        <w:rPr>
          <w:rFonts w:ascii="Times New Roman" w:hAnsi="Times New Roman" w:cs="Times New Roman"/>
          <w:lang w:val="sr-Cyrl-CS"/>
        </w:rPr>
        <w:t>“</w:t>
      </w:r>
      <w:r w:rsidRPr="0045240A">
        <w:rPr>
          <w:rFonts w:ascii="Times New Roman" w:hAnsi="Times New Roman" w:cs="Times New Roman"/>
          <w:lang w:val="sr-Cyrl-CS"/>
        </w:rPr>
        <w:t xml:space="preserve"> </w:t>
      </w:r>
      <w:r w:rsidR="00E827E0">
        <w:rPr>
          <w:rFonts w:ascii="Times New Roman" w:hAnsi="Times New Roman" w:cs="Times New Roman"/>
          <w:lang w:val="sr-Cyrl-CS"/>
        </w:rPr>
        <w:t xml:space="preserve">из </w:t>
      </w:r>
      <w:r w:rsidRPr="0045240A">
        <w:rPr>
          <w:rFonts w:ascii="Times New Roman" w:hAnsi="Times New Roman" w:cs="Times New Roman"/>
          <w:lang w:val="sr-Cyrl-CS"/>
        </w:rPr>
        <w:t>Врдник</w:t>
      </w:r>
      <w:r w:rsidR="00E827E0">
        <w:rPr>
          <w:rFonts w:ascii="Times New Roman" w:hAnsi="Times New Roman" w:cs="Times New Roman"/>
          <w:lang w:val="sr-Cyrl-CS"/>
        </w:rPr>
        <w:t>а</w:t>
      </w:r>
    </w:p>
    <w:p w14:paraId="5D40FA4F" w14:textId="7D85DCC4" w:rsidR="003F1F72" w:rsidRPr="0045240A" w:rsidRDefault="003F1F72" w:rsidP="00F1339F">
      <w:pPr>
        <w:pStyle w:val="ListParagraph"/>
        <w:numPr>
          <w:ilvl w:val="0"/>
          <w:numId w:val="1"/>
        </w:numPr>
        <w:spacing w:line="360" w:lineRule="auto"/>
        <w:jc w:val="both"/>
        <w:rPr>
          <w:rFonts w:ascii="Times New Roman" w:hAnsi="Times New Roman" w:cs="Times New Roman"/>
          <w:lang w:val="sr-Cyrl-CS"/>
        </w:rPr>
      </w:pPr>
      <w:r w:rsidRPr="0045240A">
        <w:rPr>
          <w:rFonts w:ascii="Times New Roman" w:hAnsi="Times New Roman" w:cs="Times New Roman"/>
          <w:lang w:val="sr-Cyrl-CS"/>
        </w:rPr>
        <w:t>Исидора Бирињи, директор</w:t>
      </w:r>
      <w:r w:rsidR="00E827E0">
        <w:rPr>
          <w:rFonts w:ascii="Times New Roman" w:hAnsi="Times New Roman" w:cs="Times New Roman"/>
          <w:lang w:val="sr-Cyrl-CS"/>
        </w:rPr>
        <w:t>ка</w:t>
      </w:r>
      <w:r w:rsidRPr="0045240A">
        <w:rPr>
          <w:rFonts w:ascii="Times New Roman" w:hAnsi="Times New Roman" w:cs="Times New Roman"/>
          <w:lang w:val="sr-Cyrl-CS"/>
        </w:rPr>
        <w:t xml:space="preserve"> ССШ </w:t>
      </w:r>
      <w:r w:rsidR="00E827E0">
        <w:rPr>
          <w:rFonts w:ascii="Times New Roman" w:hAnsi="Times New Roman" w:cs="Times New Roman"/>
          <w:lang w:val="sr-Cyrl-CS"/>
        </w:rPr>
        <w:t>„</w:t>
      </w:r>
      <w:r w:rsidRPr="0045240A">
        <w:rPr>
          <w:rFonts w:ascii="Times New Roman" w:hAnsi="Times New Roman" w:cs="Times New Roman"/>
          <w:lang w:val="sr-Cyrl-CS"/>
        </w:rPr>
        <w:t>Борислав Михајловић Михиз</w:t>
      </w:r>
      <w:r w:rsidR="00E827E0">
        <w:rPr>
          <w:rFonts w:ascii="Times New Roman" w:hAnsi="Times New Roman" w:cs="Times New Roman"/>
          <w:lang w:val="sr-Cyrl-CS"/>
        </w:rPr>
        <w:t>“</w:t>
      </w:r>
      <w:r w:rsidRPr="0045240A">
        <w:rPr>
          <w:rFonts w:ascii="Times New Roman" w:hAnsi="Times New Roman" w:cs="Times New Roman"/>
          <w:lang w:val="sr-Cyrl-CS"/>
        </w:rPr>
        <w:t xml:space="preserve"> </w:t>
      </w:r>
      <w:r w:rsidR="00E827E0">
        <w:rPr>
          <w:rFonts w:ascii="Times New Roman" w:hAnsi="Times New Roman" w:cs="Times New Roman"/>
          <w:lang w:val="sr-Cyrl-CS"/>
        </w:rPr>
        <w:t xml:space="preserve">из </w:t>
      </w:r>
      <w:r w:rsidRPr="0045240A">
        <w:rPr>
          <w:rFonts w:ascii="Times New Roman" w:hAnsi="Times New Roman" w:cs="Times New Roman"/>
          <w:lang w:val="sr-Cyrl-CS"/>
        </w:rPr>
        <w:t>Ириг</w:t>
      </w:r>
      <w:r w:rsidR="00E827E0">
        <w:rPr>
          <w:rFonts w:ascii="Times New Roman" w:hAnsi="Times New Roman" w:cs="Times New Roman"/>
          <w:lang w:val="sr-Cyrl-CS"/>
        </w:rPr>
        <w:t>а</w:t>
      </w:r>
    </w:p>
    <w:p w14:paraId="20CF7F8B" w14:textId="77777777" w:rsidR="003F1F72" w:rsidRPr="0045240A" w:rsidRDefault="003F1F72" w:rsidP="00F1339F">
      <w:pPr>
        <w:pStyle w:val="ListParagraph"/>
        <w:numPr>
          <w:ilvl w:val="0"/>
          <w:numId w:val="1"/>
        </w:numPr>
        <w:spacing w:line="360" w:lineRule="auto"/>
        <w:jc w:val="both"/>
        <w:rPr>
          <w:lang w:val="sr-Cyrl-CS"/>
        </w:rPr>
      </w:pPr>
      <w:r w:rsidRPr="0045240A">
        <w:rPr>
          <w:rFonts w:ascii="Times New Roman" w:hAnsi="Times New Roman" w:cs="Times New Roman"/>
          <w:lang w:val="sr-Cyrl-CS"/>
        </w:rPr>
        <w:t>Никола Бојчић, координатор Канцеларије за младе општине Ириг</w:t>
      </w:r>
      <w:r w:rsidRPr="0045240A">
        <w:rPr>
          <w:lang w:val="sr-Cyrl-CS"/>
        </w:rPr>
        <w:t>.</w:t>
      </w:r>
    </w:p>
    <w:p w14:paraId="535CBEFA" w14:textId="77777777" w:rsidR="00BC66EE" w:rsidRPr="0045240A" w:rsidRDefault="00BC66EE" w:rsidP="00BC66EE">
      <w:pPr>
        <w:jc w:val="both"/>
        <w:rPr>
          <w:lang w:val="sr-Cyrl-CS"/>
        </w:rPr>
      </w:pPr>
    </w:p>
    <w:p w14:paraId="2817619A" w14:textId="1F6B2993" w:rsidR="00D4588B" w:rsidRDefault="00D401C8" w:rsidP="0071788C">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Ова стратегија је израђена у оквиру пројекта под називом „Повезивање постојећих стратегија на локалном нивоу у релевантним областима“. Пројекат се спроводи у оквиру заједничког програма Европске уније и Савета Европе “</w:t>
      </w:r>
      <w:r w:rsidR="002C7610" w:rsidRPr="0045240A">
        <w:rPr>
          <w:rFonts w:ascii="Times New Roman" w:hAnsi="Times New Roman" w:cs="Times New Roman"/>
          <w:sz w:val="24"/>
          <w:szCs w:val="24"/>
          <w:lang w:val="sr-Cyrl-CS"/>
        </w:rPr>
        <w:t>Horizontal Facility</w:t>
      </w:r>
      <w:r w:rsidRPr="0045240A">
        <w:rPr>
          <w:rFonts w:ascii="Times New Roman" w:hAnsi="Times New Roman" w:cs="Times New Roman"/>
          <w:sz w:val="24"/>
          <w:szCs w:val="24"/>
          <w:lang w:val="sr-Cyrl-CS"/>
        </w:rPr>
        <w:t xml:space="preserve"> за Западни Балкан и Турску 2019-2022” и пројекта под називом „Промоција различитости и равноправности у Србији“.</w:t>
      </w:r>
      <w:r w:rsidR="00D4588B">
        <w:rPr>
          <w:rFonts w:ascii="Times New Roman" w:hAnsi="Times New Roman" w:cs="Times New Roman"/>
          <w:sz w:val="24"/>
          <w:szCs w:val="24"/>
          <w:lang w:val="sr-Cyrl-CS"/>
        </w:rPr>
        <w:br w:type="page"/>
      </w:r>
    </w:p>
    <w:p w14:paraId="38CB73CE" w14:textId="77777777" w:rsidR="00C138A9" w:rsidRPr="0045240A" w:rsidRDefault="006647FF" w:rsidP="006647FF">
      <w:pPr>
        <w:pStyle w:val="Heading1"/>
        <w:rPr>
          <w:rFonts w:ascii="Times New Roman" w:hAnsi="Times New Roman" w:cs="Times New Roman"/>
          <w:b/>
          <w:lang w:val="sr-Cyrl-CS"/>
        </w:rPr>
      </w:pPr>
      <w:bookmarkStart w:id="4" w:name="_Toc83066243"/>
      <w:bookmarkStart w:id="5" w:name="_Toc83730275"/>
      <w:r w:rsidRPr="0045240A">
        <w:rPr>
          <w:rFonts w:ascii="Times New Roman" w:hAnsi="Times New Roman" w:cs="Times New Roman"/>
          <w:b/>
          <w:lang w:val="sr-Cyrl-CS"/>
        </w:rPr>
        <w:lastRenderedPageBreak/>
        <w:t>ДОКУМЕНТИ ЈАВНИХ ПОЛИТИКА</w:t>
      </w:r>
      <w:bookmarkEnd w:id="4"/>
      <w:bookmarkEnd w:id="5"/>
    </w:p>
    <w:p w14:paraId="7026654C" w14:textId="77777777" w:rsidR="00BC66EE" w:rsidRPr="00861EF7" w:rsidRDefault="00BC66EE" w:rsidP="004235C6">
      <w:pPr>
        <w:spacing w:line="360" w:lineRule="auto"/>
        <w:rPr>
          <w:rFonts w:ascii="Times New Roman" w:hAnsi="Times New Roman" w:cs="Times New Roman"/>
          <w:sz w:val="8"/>
          <w:szCs w:val="24"/>
          <w:lang w:val="sr-Cyrl-CS"/>
        </w:rPr>
      </w:pPr>
    </w:p>
    <w:p w14:paraId="0C090F0C" w14:textId="74D65EDF" w:rsidR="00BC66EE" w:rsidRDefault="00EF1648" w:rsidP="0063072F">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Приликом израде Стратегије развоја социјалне заштите општине Ириг, дефинисања</w:t>
      </w:r>
      <w:r w:rsidRPr="0045240A">
        <w:rPr>
          <w:lang w:val="sr-Cyrl-CS"/>
        </w:rPr>
        <w:t xml:space="preserve"> </w:t>
      </w:r>
      <w:r w:rsidRPr="0045240A">
        <w:rPr>
          <w:rFonts w:ascii="Times New Roman" w:hAnsi="Times New Roman" w:cs="Times New Roman"/>
          <w:sz w:val="24"/>
          <w:szCs w:val="24"/>
          <w:lang w:val="sr-Cyrl-CS"/>
        </w:rPr>
        <w:t>визије и циљева</w:t>
      </w:r>
      <w:r w:rsidR="00D401C8" w:rsidRPr="0045240A">
        <w:rPr>
          <w:rFonts w:ascii="Times New Roman" w:hAnsi="Times New Roman" w:cs="Times New Roman"/>
          <w:sz w:val="24"/>
          <w:szCs w:val="24"/>
          <w:lang w:val="sr-Cyrl-CS"/>
        </w:rPr>
        <w:t>, као и мера,</w:t>
      </w:r>
      <w:r w:rsidRPr="0045240A">
        <w:rPr>
          <w:rFonts w:ascii="Times New Roman" w:hAnsi="Times New Roman" w:cs="Times New Roman"/>
          <w:sz w:val="24"/>
          <w:szCs w:val="24"/>
          <w:lang w:val="sr-Cyrl-CS"/>
        </w:rPr>
        <w:t xml:space="preserve"> руководило се међународним и националним стратешким и законски</w:t>
      </w:r>
      <w:r w:rsidR="00E36447" w:rsidRPr="0045240A">
        <w:rPr>
          <w:rFonts w:ascii="Times New Roman" w:hAnsi="Times New Roman" w:cs="Times New Roman"/>
          <w:sz w:val="24"/>
          <w:szCs w:val="24"/>
          <w:lang w:val="sr-Cyrl-CS"/>
        </w:rPr>
        <w:t xml:space="preserve">м оквиром релевантним за област </w:t>
      </w:r>
      <w:r w:rsidRPr="0045240A">
        <w:rPr>
          <w:rFonts w:ascii="Times New Roman" w:hAnsi="Times New Roman" w:cs="Times New Roman"/>
          <w:sz w:val="24"/>
          <w:szCs w:val="24"/>
          <w:lang w:val="sr-Cyrl-CS"/>
        </w:rPr>
        <w:t>социјалне и дечије заштите</w:t>
      </w:r>
      <w:r w:rsidR="00E827E0">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као и нормативни</w:t>
      </w:r>
      <w:r w:rsidR="00047309" w:rsidRPr="0045240A">
        <w:rPr>
          <w:rFonts w:ascii="Times New Roman" w:hAnsi="Times New Roman" w:cs="Times New Roman"/>
          <w:sz w:val="24"/>
          <w:szCs w:val="24"/>
          <w:lang w:val="sr-Cyrl-CS"/>
        </w:rPr>
        <w:t xml:space="preserve">м </w:t>
      </w:r>
      <w:r w:rsidRPr="0045240A">
        <w:rPr>
          <w:rFonts w:ascii="Times New Roman" w:hAnsi="Times New Roman" w:cs="Times New Roman"/>
          <w:sz w:val="24"/>
          <w:szCs w:val="24"/>
          <w:lang w:val="sr-Cyrl-CS"/>
        </w:rPr>
        <w:t>оквир</w:t>
      </w:r>
      <w:r w:rsidR="00047309" w:rsidRPr="0045240A">
        <w:rPr>
          <w:rFonts w:ascii="Times New Roman" w:hAnsi="Times New Roman" w:cs="Times New Roman"/>
          <w:sz w:val="24"/>
          <w:szCs w:val="24"/>
          <w:lang w:val="sr-Cyrl-CS"/>
        </w:rPr>
        <w:t>ом</w:t>
      </w:r>
      <w:r w:rsidRPr="0045240A">
        <w:rPr>
          <w:rFonts w:ascii="Times New Roman" w:hAnsi="Times New Roman" w:cs="Times New Roman"/>
          <w:sz w:val="24"/>
          <w:szCs w:val="24"/>
          <w:lang w:val="sr-Cyrl-CS"/>
        </w:rPr>
        <w:t xml:space="preserve"> којим се уређује формирање и спровођење планских докумената.</w:t>
      </w:r>
    </w:p>
    <w:p w14:paraId="5F028D17" w14:textId="77777777" w:rsidR="00E827E0" w:rsidRPr="0045240A" w:rsidRDefault="00E827E0" w:rsidP="004235C6">
      <w:pPr>
        <w:spacing w:line="360" w:lineRule="auto"/>
        <w:ind w:firstLine="720"/>
        <w:jc w:val="both"/>
        <w:rPr>
          <w:rFonts w:ascii="Times New Roman" w:hAnsi="Times New Roman" w:cs="Times New Roman"/>
          <w:sz w:val="24"/>
          <w:szCs w:val="24"/>
          <w:lang w:val="sr-Cyrl-CS"/>
        </w:rPr>
      </w:pPr>
    </w:p>
    <w:p w14:paraId="5292EB57" w14:textId="77777777" w:rsidR="000F225F" w:rsidRPr="0045240A" w:rsidRDefault="000F225F" w:rsidP="00F1339F">
      <w:pPr>
        <w:pStyle w:val="Heading2"/>
        <w:jc w:val="center"/>
        <w:rPr>
          <w:rFonts w:ascii="Times New Roman" w:hAnsi="Times New Roman" w:cs="Times New Roman"/>
          <w:b/>
          <w:sz w:val="28"/>
          <w:szCs w:val="28"/>
          <w:lang w:val="sr-Cyrl-CS"/>
        </w:rPr>
      </w:pPr>
      <w:bookmarkStart w:id="6" w:name="_Toc83066244"/>
      <w:bookmarkStart w:id="7" w:name="_Toc83730276"/>
      <w:r w:rsidRPr="0045240A">
        <w:rPr>
          <w:rFonts w:ascii="Times New Roman" w:hAnsi="Times New Roman" w:cs="Times New Roman"/>
          <w:b/>
          <w:sz w:val="28"/>
          <w:szCs w:val="28"/>
          <w:lang w:val="sr-Cyrl-CS"/>
        </w:rPr>
        <w:t>Анализа међународног и националног стратешког и законодавног оквира</w:t>
      </w:r>
      <w:bookmarkEnd w:id="6"/>
      <w:bookmarkEnd w:id="7"/>
    </w:p>
    <w:p w14:paraId="695B5A58" w14:textId="77777777" w:rsidR="000F225F" w:rsidRPr="00861EF7" w:rsidRDefault="000F225F" w:rsidP="000F225F">
      <w:pPr>
        <w:rPr>
          <w:rFonts w:ascii="Times New Roman" w:hAnsi="Times New Roman" w:cs="Times New Roman"/>
          <w:b/>
          <w:sz w:val="12"/>
          <w:lang w:val="sr-Cyrl-CS"/>
        </w:rPr>
      </w:pPr>
    </w:p>
    <w:p w14:paraId="70A5D7D4" w14:textId="77777777" w:rsidR="000F225F" w:rsidRPr="0045240A" w:rsidRDefault="000F225F" w:rsidP="00F0265B">
      <w:pPr>
        <w:pStyle w:val="Heading3"/>
        <w:rPr>
          <w:rFonts w:ascii="Times New Roman" w:hAnsi="Times New Roman" w:cs="Times New Roman"/>
          <w:b/>
          <w:bCs/>
          <w:lang w:val="sr-Cyrl-CS"/>
        </w:rPr>
      </w:pPr>
      <w:bookmarkStart w:id="8" w:name="_Toc83066245"/>
      <w:bookmarkStart w:id="9" w:name="_Toc83730277"/>
      <w:r w:rsidRPr="0045240A">
        <w:rPr>
          <w:rFonts w:ascii="Times New Roman" w:hAnsi="Times New Roman" w:cs="Times New Roman"/>
          <w:b/>
          <w:bCs/>
          <w:lang w:val="sr-Cyrl-CS"/>
        </w:rPr>
        <w:t>Међународни правни оквир</w:t>
      </w:r>
      <w:bookmarkEnd w:id="8"/>
      <w:bookmarkEnd w:id="9"/>
    </w:p>
    <w:p w14:paraId="2555D581" w14:textId="77777777" w:rsidR="000F225F" w:rsidRPr="00861EF7" w:rsidRDefault="000F225F" w:rsidP="000F225F">
      <w:pPr>
        <w:jc w:val="both"/>
        <w:rPr>
          <w:sz w:val="12"/>
          <w:lang w:val="sr-Cyrl-CS"/>
        </w:rPr>
      </w:pPr>
    </w:p>
    <w:p w14:paraId="68EC8882" w14:textId="7283E7D7" w:rsidR="000F225F" w:rsidRPr="0045240A" w:rsidRDefault="000F225F" w:rsidP="00CA26CE">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 xml:space="preserve">Циљеви одрживог развоја Агенда 2030 </w:t>
      </w:r>
      <w:r w:rsidRPr="0045240A">
        <w:rPr>
          <w:rFonts w:ascii="Times New Roman" w:hAnsi="Times New Roman" w:cs="Times New Roman"/>
          <w:sz w:val="24"/>
          <w:szCs w:val="24"/>
          <w:lang w:val="sr-Cyrl-CS"/>
        </w:rPr>
        <w:t xml:space="preserve">је кровни интернационални документ који на свеобухватан начин дефинише циљеве развоја у различитим областима. Усвојен је на седници Генералне </w:t>
      </w:r>
      <w:r w:rsidR="00E827E0">
        <w:rPr>
          <w:rFonts w:ascii="Times New Roman" w:hAnsi="Times New Roman" w:cs="Times New Roman"/>
          <w:sz w:val="24"/>
          <w:szCs w:val="24"/>
          <w:lang w:val="sr-Cyrl-CS"/>
        </w:rPr>
        <w:t>с</w:t>
      </w:r>
      <w:r w:rsidRPr="0045240A">
        <w:rPr>
          <w:rFonts w:ascii="Times New Roman" w:hAnsi="Times New Roman" w:cs="Times New Roman"/>
          <w:sz w:val="24"/>
          <w:szCs w:val="24"/>
          <w:lang w:val="sr-Cyrl-CS"/>
        </w:rPr>
        <w:t>купштине Уједињених нација 2015. године и представља наставак миленијумских циљева развоја. Агенда 2030 садржи 17 циљева и 169 специфичних циљева и односи се на све земље света</w:t>
      </w:r>
      <w:r w:rsidR="00E827E0">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јер је глобална </w:t>
      </w:r>
      <w:r w:rsidR="006F5277" w:rsidRPr="0045240A">
        <w:rPr>
          <w:rFonts w:ascii="Times New Roman" w:hAnsi="Times New Roman" w:cs="Times New Roman"/>
          <w:sz w:val="24"/>
          <w:szCs w:val="24"/>
          <w:lang w:val="sr-Cyrl-CS"/>
        </w:rPr>
        <w:t>сарад</w:t>
      </w:r>
      <w:r w:rsidRPr="0045240A">
        <w:rPr>
          <w:rFonts w:ascii="Times New Roman" w:hAnsi="Times New Roman" w:cs="Times New Roman"/>
          <w:sz w:val="24"/>
          <w:szCs w:val="24"/>
          <w:lang w:val="sr-Cyrl-CS"/>
        </w:rPr>
        <w:t xml:space="preserve">ња неопходна како би се циљеви остварили. Циљеви одрживог развоја би превасходно требало да допринесу смањењу сиромаштва, родној равноправности, инклузивном образовању, унапређењу здравственог система и заштити животне средине. Агенда 2030 је базирана на принципу да </w:t>
      </w:r>
      <w:r w:rsidR="000D74DB">
        <w:rPr>
          <w:rFonts w:ascii="Times New Roman" w:hAnsi="Times New Roman" w:cs="Times New Roman"/>
          <w:i/>
          <w:iCs/>
          <w:sz w:val="24"/>
          <w:szCs w:val="24"/>
          <w:lang w:val="sr-Cyrl-CS"/>
        </w:rPr>
        <w:t>„нико не треба да бу</w:t>
      </w:r>
      <w:r w:rsidRPr="0045240A">
        <w:rPr>
          <w:rFonts w:ascii="Times New Roman" w:hAnsi="Times New Roman" w:cs="Times New Roman"/>
          <w:i/>
          <w:iCs/>
          <w:sz w:val="24"/>
          <w:szCs w:val="24"/>
          <w:lang w:val="sr-Cyrl-CS"/>
        </w:rPr>
        <w:t>де изостављен“</w:t>
      </w:r>
      <w:r w:rsidR="009758DA" w:rsidRPr="009758DA">
        <w:rPr>
          <w:rFonts w:ascii="Times New Roman" w:hAnsi="Times New Roman" w:cs="Times New Roman"/>
          <w:iCs/>
          <w:sz w:val="24"/>
          <w:szCs w:val="24"/>
          <w:lang w:val="sr-Latn-RS"/>
        </w:rPr>
        <w:t>,</w:t>
      </w:r>
      <w:r w:rsidRPr="009758DA">
        <w:rPr>
          <w:rFonts w:ascii="Times New Roman" w:hAnsi="Times New Roman" w:cs="Times New Roman"/>
          <w:sz w:val="24"/>
          <w:szCs w:val="24"/>
          <w:lang w:val="sr-Cyrl-CS"/>
        </w:rPr>
        <w:t xml:space="preserve"> </w:t>
      </w:r>
      <w:r w:rsidRPr="0045240A">
        <w:rPr>
          <w:rFonts w:ascii="Times New Roman" w:hAnsi="Times New Roman" w:cs="Times New Roman"/>
          <w:sz w:val="24"/>
          <w:szCs w:val="24"/>
          <w:lang w:val="sr-Cyrl-CS"/>
        </w:rPr>
        <w:t>што значи да се циљеви одрживог развоја односе на све грађане</w:t>
      </w:r>
      <w:r w:rsidR="00E827E0">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о</w:t>
      </w:r>
      <w:r w:rsidR="006F5277" w:rsidRPr="0045240A">
        <w:rPr>
          <w:rFonts w:ascii="Times New Roman" w:hAnsi="Times New Roman" w:cs="Times New Roman"/>
          <w:sz w:val="24"/>
          <w:szCs w:val="24"/>
          <w:lang w:val="sr-Cyrl-CS"/>
        </w:rPr>
        <w:t>дносно да су њиме обухваћени сви</w:t>
      </w:r>
      <w:r w:rsidRPr="0045240A">
        <w:rPr>
          <w:rFonts w:ascii="Times New Roman" w:hAnsi="Times New Roman" w:cs="Times New Roman"/>
          <w:sz w:val="24"/>
          <w:szCs w:val="24"/>
          <w:lang w:val="sr-Cyrl-CS"/>
        </w:rPr>
        <w:t xml:space="preserve"> грађани и грађанке.</w:t>
      </w:r>
    </w:p>
    <w:p w14:paraId="553DCA7A" w14:textId="51CA6911" w:rsidR="000F225F" w:rsidRPr="0045240A" w:rsidRDefault="000F225F" w:rsidP="00CA26CE">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Европа 2020: стратегија за паметни, одрживи и инклузивни раст</w:t>
      </w:r>
      <w:r w:rsidRPr="0045240A">
        <w:rPr>
          <w:rFonts w:ascii="Times New Roman" w:hAnsi="Times New Roman" w:cs="Times New Roman"/>
          <w:sz w:val="24"/>
          <w:szCs w:val="24"/>
          <w:lang w:val="sr-Cyrl-CS"/>
        </w:rPr>
        <w:t xml:space="preserve"> усвојена 2010. године чији је циљ постизање економског развоја Европске уније кроз високу </w:t>
      </w:r>
      <w:r w:rsidR="006F5277" w:rsidRPr="0045240A">
        <w:rPr>
          <w:rFonts w:ascii="Times New Roman" w:hAnsi="Times New Roman" w:cs="Times New Roman"/>
          <w:sz w:val="24"/>
          <w:szCs w:val="24"/>
          <w:lang w:val="sr-Cyrl-CS"/>
        </w:rPr>
        <w:t>за</w:t>
      </w:r>
      <w:r w:rsidRPr="0045240A">
        <w:rPr>
          <w:rFonts w:ascii="Times New Roman" w:hAnsi="Times New Roman" w:cs="Times New Roman"/>
          <w:sz w:val="24"/>
          <w:szCs w:val="24"/>
          <w:lang w:val="sr-Cyrl-CS"/>
        </w:rPr>
        <w:t>посленост, продуктивност, социјалну кохезију и очување животне средине. Ова стратегија је развојни документ који би требало да одговори на изазове са којима се Европска унија</w:t>
      </w:r>
      <w:r w:rsidR="00E827E0">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као и њене чланице суочавају.</w:t>
      </w:r>
    </w:p>
    <w:p w14:paraId="3E8D8FB3" w14:textId="3CF0B5AA" w:rsidR="000F225F" w:rsidRPr="0045240A" w:rsidRDefault="000F225F" w:rsidP="00CA26CE">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Европски стуб за социјална права</w:t>
      </w:r>
      <w:r w:rsidRPr="00D4588B">
        <w:rPr>
          <w:rFonts w:ascii="Times New Roman" w:hAnsi="Times New Roman" w:cs="Times New Roman"/>
          <w:sz w:val="24"/>
          <w:szCs w:val="24"/>
          <w:lang w:val="sr-Cyrl-CS"/>
        </w:rPr>
        <w:t xml:space="preserve"> је </w:t>
      </w:r>
      <w:r w:rsidR="006F5277" w:rsidRPr="00D4588B">
        <w:rPr>
          <w:rFonts w:ascii="Times New Roman" w:hAnsi="Times New Roman" w:cs="Times New Roman"/>
          <w:sz w:val="24"/>
          <w:szCs w:val="24"/>
          <w:lang w:val="sr-Cyrl-CS"/>
        </w:rPr>
        <w:t>доку</w:t>
      </w:r>
      <w:r w:rsidRPr="00D4588B">
        <w:rPr>
          <w:rFonts w:ascii="Times New Roman" w:hAnsi="Times New Roman" w:cs="Times New Roman"/>
          <w:sz w:val="24"/>
          <w:szCs w:val="24"/>
          <w:lang w:val="sr-Cyrl-CS"/>
        </w:rPr>
        <w:t>мент</w:t>
      </w:r>
      <w:r w:rsidRPr="00E827E0">
        <w:rPr>
          <w:rFonts w:ascii="Times New Roman" w:hAnsi="Times New Roman" w:cs="Times New Roman"/>
          <w:sz w:val="24"/>
          <w:szCs w:val="24"/>
          <w:lang w:val="sr-Cyrl-CS"/>
        </w:rPr>
        <w:t xml:space="preserve"> </w:t>
      </w:r>
      <w:r w:rsidRPr="0045240A">
        <w:rPr>
          <w:rFonts w:ascii="Times New Roman" w:hAnsi="Times New Roman" w:cs="Times New Roman"/>
          <w:sz w:val="24"/>
          <w:szCs w:val="24"/>
          <w:lang w:val="sr-Cyrl-CS"/>
        </w:rPr>
        <w:t xml:space="preserve">који </w:t>
      </w:r>
      <w:r w:rsidR="00E827E0">
        <w:rPr>
          <w:rFonts w:ascii="Times New Roman" w:hAnsi="Times New Roman" w:cs="Times New Roman"/>
          <w:sz w:val="24"/>
          <w:szCs w:val="24"/>
          <w:lang w:val="sr-Cyrl-CS"/>
        </w:rPr>
        <w:t xml:space="preserve">су </w:t>
      </w:r>
      <w:r w:rsidRPr="0045240A">
        <w:rPr>
          <w:rFonts w:ascii="Times New Roman" w:hAnsi="Times New Roman" w:cs="Times New Roman"/>
          <w:sz w:val="24"/>
          <w:szCs w:val="24"/>
          <w:lang w:val="sr-Cyrl-CS"/>
        </w:rPr>
        <w:t xml:space="preserve">2017. године </w:t>
      </w:r>
      <w:r w:rsidR="00E827E0">
        <w:rPr>
          <w:rFonts w:ascii="Times New Roman" w:hAnsi="Times New Roman" w:cs="Times New Roman"/>
          <w:sz w:val="24"/>
          <w:szCs w:val="24"/>
          <w:lang w:val="sr-Cyrl-CS"/>
        </w:rPr>
        <w:t xml:space="preserve">објавили </w:t>
      </w:r>
      <w:r w:rsidRPr="0045240A">
        <w:rPr>
          <w:rFonts w:ascii="Times New Roman" w:hAnsi="Times New Roman" w:cs="Times New Roman"/>
          <w:sz w:val="24"/>
          <w:szCs w:val="24"/>
          <w:lang w:val="sr-Cyrl-CS"/>
        </w:rPr>
        <w:t>Савет Европе, Европск</w:t>
      </w:r>
      <w:r w:rsidR="00E827E0">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 xml:space="preserve"> комисиј</w:t>
      </w:r>
      <w:r w:rsidR="00E827E0">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 xml:space="preserve"> и Европск</w:t>
      </w:r>
      <w:r w:rsidR="00E827E0">
        <w:rPr>
          <w:rFonts w:ascii="Times New Roman" w:hAnsi="Times New Roman" w:cs="Times New Roman"/>
          <w:sz w:val="24"/>
          <w:szCs w:val="24"/>
          <w:lang w:val="sr-Cyrl-CS"/>
        </w:rPr>
        <w:t>и</w:t>
      </w:r>
      <w:r w:rsidRPr="0045240A">
        <w:rPr>
          <w:rFonts w:ascii="Times New Roman" w:hAnsi="Times New Roman" w:cs="Times New Roman"/>
          <w:sz w:val="24"/>
          <w:szCs w:val="24"/>
          <w:lang w:val="sr-Cyrl-CS"/>
        </w:rPr>
        <w:t xml:space="preserve"> парламент. У оквиру Стуба дефинисано је двадесет начела којима се остварује функционално тржиште рада и ефикасан систем социјалне заштите чиме се наглашава снажна социјална димензија Европске уније. Акционим планом за спровођење Европског стуба за социјална права се дефинишу </w:t>
      </w:r>
      <w:r w:rsidRPr="0045240A">
        <w:rPr>
          <w:rFonts w:ascii="Times New Roman" w:hAnsi="Times New Roman" w:cs="Times New Roman"/>
          <w:sz w:val="24"/>
          <w:szCs w:val="24"/>
          <w:lang w:val="sr-Cyrl-CS"/>
        </w:rPr>
        <w:lastRenderedPageBreak/>
        <w:t>конкретне мере које спроводе Европск</w:t>
      </w:r>
      <w:r w:rsidR="00E827E0">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 xml:space="preserve"> униј</w:t>
      </w:r>
      <w:r w:rsidR="00E827E0">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 xml:space="preserve"> и државе чланиц</w:t>
      </w:r>
      <w:r w:rsidR="00E827E0">
        <w:rPr>
          <w:rFonts w:ascii="Times New Roman" w:hAnsi="Times New Roman" w:cs="Times New Roman"/>
          <w:sz w:val="24"/>
          <w:szCs w:val="24"/>
          <w:lang w:val="sr-Cyrl-CS"/>
        </w:rPr>
        <w:t>е</w:t>
      </w:r>
      <w:r w:rsidRPr="0045240A">
        <w:rPr>
          <w:rFonts w:ascii="Times New Roman" w:hAnsi="Times New Roman" w:cs="Times New Roman"/>
          <w:sz w:val="24"/>
          <w:szCs w:val="24"/>
          <w:lang w:val="sr-Cyrl-CS"/>
        </w:rPr>
        <w:t xml:space="preserve">, уз активно укључивање </w:t>
      </w:r>
      <w:r w:rsidR="006F5277" w:rsidRPr="0045240A">
        <w:rPr>
          <w:rFonts w:ascii="Times New Roman" w:hAnsi="Times New Roman" w:cs="Times New Roman"/>
          <w:sz w:val="24"/>
          <w:szCs w:val="24"/>
          <w:lang w:val="sr-Cyrl-CS"/>
        </w:rPr>
        <w:t>социјалних парт</w:t>
      </w:r>
      <w:r w:rsidRPr="0045240A">
        <w:rPr>
          <w:rFonts w:ascii="Times New Roman" w:hAnsi="Times New Roman" w:cs="Times New Roman"/>
          <w:sz w:val="24"/>
          <w:szCs w:val="24"/>
          <w:lang w:val="sr-Cyrl-CS"/>
        </w:rPr>
        <w:t>н</w:t>
      </w:r>
      <w:r w:rsidR="006F5277" w:rsidRPr="0045240A">
        <w:rPr>
          <w:rFonts w:ascii="Times New Roman" w:hAnsi="Times New Roman" w:cs="Times New Roman"/>
          <w:sz w:val="24"/>
          <w:szCs w:val="24"/>
          <w:lang w:val="sr-Cyrl-CS"/>
        </w:rPr>
        <w:t>е</w:t>
      </w:r>
      <w:r w:rsidRPr="0045240A">
        <w:rPr>
          <w:rFonts w:ascii="Times New Roman" w:hAnsi="Times New Roman" w:cs="Times New Roman"/>
          <w:sz w:val="24"/>
          <w:szCs w:val="24"/>
          <w:lang w:val="sr-Cyrl-CS"/>
        </w:rPr>
        <w:t>ра и организација цивилног друштва. Документом се осигурава станд</w:t>
      </w:r>
      <w:r w:rsidR="00E5084C" w:rsidRPr="0045240A">
        <w:rPr>
          <w:rFonts w:ascii="Times New Roman" w:hAnsi="Times New Roman" w:cs="Times New Roman"/>
          <w:sz w:val="24"/>
          <w:szCs w:val="24"/>
          <w:lang w:val="sr-Cyrl-CS"/>
        </w:rPr>
        <w:t xml:space="preserve">ард у области социјалних права </w:t>
      </w:r>
      <w:r w:rsidRPr="0045240A">
        <w:rPr>
          <w:rFonts w:ascii="Times New Roman" w:hAnsi="Times New Roman" w:cs="Times New Roman"/>
          <w:sz w:val="24"/>
          <w:szCs w:val="24"/>
          <w:lang w:val="sr-Cyrl-CS"/>
        </w:rPr>
        <w:t>и координација спровођења активности којима се остварује поштовање социјалних права.</w:t>
      </w:r>
    </w:p>
    <w:p w14:paraId="57CE96A6" w14:textId="13FD24FD" w:rsidR="000F225F" w:rsidRPr="0045240A" w:rsidRDefault="000F225F" w:rsidP="00CA26CE">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Европска социјална повеља</w:t>
      </w:r>
      <w:r w:rsidR="009758DA">
        <w:rPr>
          <w:rFonts w:ascii="Times New Roman" w:hAnsi="Times New Roman" w:cs="Times New Roman"/>
          <w:b/>
          <w:sz w:val="24"/>
          <w:szCs w:val="24"/>
          <w:lang w:val="sr-Latn-RS"/>
        </w:rPr>
        <w:t>,</w:t>
      </w:r>
      <w:r w:rsidRPr="0045240A">
        <w:rPr>
          <w:rFonts w:ascii="Times New Roman" w:hAnsi="Times New Roman" w:cs="Times New Roman"/>
          <w:b/>
          <w:sz w:val="24"/>
          <w:szCs w:val="24"/>
          <w:lang w:val="sr-Cyrl-CS"/>
        </w:rPr>
        <w:t xml:space="preserve"> односно </w:t>
      </w:r>
      <w:r w:rsidR="009758DA" w:rsidRPr="0045240A">
        <w:rPr>
          <w:rFonts w:ascii="Times New Roman" w:hAnsi="Times New Roman" w:cs="Times New Roman"/>
          <w:b/>
          <w:sz w:val="24"/>
          <w:szCs w:val="24"/>
          <w:lang w:val="sr-Cyrl-CS"/>
        </w:rPr>
        <w:t>Р</w:t>
      </w:r>
      <w:r w:rsidRPr="0045240A">
        <w:rPr>
          <w:rFonts w:ascii="Times New Roman" w:hAnsi="Times New Roman" w:cs="Times New Roman"/>
          <w:b/>
          <w:sz w:val="24"/>
          <w:szCs w:val="24"/>
          <w:lang w:val="sr-Cyrl-CS"/>
        </w:rPr>
        <w:t>евидирана европска социјална повеља</w:t>
      </w:r>
      <w:r w:rsidRPr="0045240A">
        <w:rPr>
          <w:rFonts w:ascii="Times New Roman" w:hAnsi="Times New Roman" w:cs="Times New Roman"/>
          <w:sz w:val="24"/>
          <w:szCs w:val="24"/>
          <w:lang w:val="sr-Cyrl-CS"/>
        </w:rPr>
        <w:t xml:space="preserve"> се сматра својеврсним „социјалним уставом” Савета Европе. Повељом је утврђено да су државе обавезне да обезбеде и чувају што је могуће виши и стабилнији ниво запошљавања у циљу постизања пуне запослености, као и да створе услове у којима сви имају могућност да се баве занимањима за које се слободно определе, да остварују праведну накнаду за свој рад без дискриминације, право на социјалну и медицинску заштиту, адекватне услове становања</w:t>
      </w:r>
      <w:r w:rsidR="00D4588B">
        <w:rPr>
          <w:rFonts w:ascii="Times New Roman" w:hAnsi="Times New Roman" w:cs="Times New Roman"/>
          <w:sz w:val="24"/>
          <w:szCs w:val="24"/>
          <w:lang w:val="sr-Latn-RS"/>
        </w:rPr>
        <w:t>,</w:t>
      </w:r>
      <w:r w:rsidRPr="0045240A">
        <w:rPr>
          <w:rFonts w:ascii="Times New Roman" w:hAnsi="Times New Roman" w:cs="Times New Roman"/>
          <w:sz w:val="24"/>
          <w:szCs w:val="24"/>
          <w:lang w:val="sr-Cyrl-CS"/>
        </w:rPr>
        <w:t xml:space="preserve"> као и право на заштиту од сиромаштва и социјалне искључености.</w:t>
      </w:r>
    </w:p>
    <w:p w14:paraId="2B76493B" w14:textId="414E3F4E" w:rsidR="000F225F" w:rsidRPr="0045240A" w:rsidRDefault="000F225F" w:rsidP="00CA26CE">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bCs/>
          <w:sz w:val="24"/>
          <w:szCs w:val="24"/>
          <w:lang w:val="sr-Cyrl-CS"/>
        </w:rPr>
        <w:t>Европска повеља локалне самоуправе</w:t>
      </w:r>
      <w:r w:rsidRPr="0045240A">
        <w:rPr>
          <w:rFonts w:ascii="Times New Roman" w:hAnsi="Times New Roman" w:cs="Times New Roman"/>
          <w:sz w:val="24"/>
          <w:szCs w:val="24"/>
          <w:lang w:val="sr-Cyrl-CS"/>
        </w:rPr>
        <w:t xml:space="preserve"> је </w:t>
      </w:r>
      <w:r w:rsidR="00E827E0">
        <w:rPr>
          <w:rFonts w:ascii="Times New Roman" w:hAnsi="Times New Roman" w:cs="Times New Roman"/>
          <w:sz w:val="24"/>
          <w:szCs w:val="24"/>
          <w:lang w:val="sr-Cyrl-CS"/>
        </w:rPr>
        <w:t xml:space="preserve">документ Савета Европе </w:t>
      </w:r>
      <w:r w:rsidRPr="0045240A">
        <w:rPr>
          <w:rFonts w:ascii="Times New Roman" w:hAnsi="Times New Roman" w:cs="Times New Roman"/>
          <w:sz w:val="24"/>
          <w:szCs w:val="24"/>
          <w:lang w:val="sr-Cyrl-CS"/>
        </w:rPr>
        <w:t>усвојен у Стразбуру 1985. године и представља први обавезујући доку</w:t>
      </w:r>
      <w:r w:rsidR="00CA26CE" w:rsidRPr="0045240A">
        <w:rPr>
          <w:rFonts w:ascii="Times New Roman" w:hAnsi="Times New Roman" w:cs="Times New Roman"/>
          <w:sz w:val="24"/>
          <w:szCs w:val="24"/>
          <w:lang w:val="sr-Cyrl-CS"/>
        </w:rPr>
        <w:t>ме</w:t>
      </w:r>
      <w:r w:rsidRPr="0045240A">
        <w:rPr>
          <w:rFonts w:ascii="Times New Roman" w:hAnsi="Times New Roman" w:cs="Times New Roman"/>
          <w:sz w:val="24"/>
          <w:szCs w:val="24"/>
          <w:lang w:val="sr-Cyrl-CS"/>
        </w:rPr>
        <w:t>нт за државе чланице Савета Европе. Ова Повеља је значајна по томе јер наглашава значај локалних власти и учешће грађана у вођењу јавних послова као један од важних демократских принципа. У Повељи је нав</w:t>
      </w:r>
      <w:r w:rsidR="006F5277" w:rsidRPr="0045240A">
        <w:rPr>
          <w:rFonts w:ascii="Times New Roman" w:hAnsi="Times New Roman" w:cs="Times New Roman"/>
          <w:sz w:val="24"/>
          <w:szCs w:val="24"/>
          <w:lang w:val="sr-Cyrl-CS"/>
        </w:rPr>
        <w:t>е</w:t>
      </w:r>
      <w:r w:rsidRPr="0045240A">
        <w:rPr>
          <w:rFonts w:ascii="Times New Roman" w:hAnsi="Times New Roman" w:cs="Times New Roman"/>
          <w:sz w:val="24"/>
          <w:szCs w:val="24"/>
          <w:lang w:val="sr-Cyrl-CS"/>
        </w:rPr>
        <w:t xml:space="preserve">дено </w:t>
      </w:r>
      <w:r w:rsidRPr="0045240A">
        <w:rPr>
          <w:rFonts w:ascii="Times New Roman" w:hAnsi="Times New Roman" w:cs="Times New Roman"/>
          <w:i/>
          <w:iCs/>
          <w:sz w:val="24"/>
          <w:szCs w:val="24"/>
          <w:lang w:val="sr-Cyrl-CS"/>
        </w:rPr>
        <w:t>„само локалне власти са стварним одговорностима могу да обезбеде управу која ће бити ефикасна и блиска грађаним</w:t>
      </w:r>
      <w:r w:rsidR="00E827E0">
        <w:rPr>
          <w:rFonts w:ascii="Times New Roman" w:hAnsi="Times New Roman" w:cs="Times New Roman"/>
          <w:i/>
          <w:iCs/>
          <w:sz w:val="24"/>
          <w:szCs w:val="24"/>
          <w:lang w:val="sr-Cyrl-CS"/>
        </w:rPr>
        <w:t>а</w:t>
      </w:r>
      <w:r w:rsidRPr="0045240A">
        <w:rPr>
          <w:rFonts w:ascii="Times New Roman" w:hAnsi="Times New Roman" w:cs="Times New Roman"/>
          <w:i/>
          <w:iCs/>
          <w:sz w:val="24"/>
          <w:szCs w:val="24"/>
          <w:lang w:val="sr-Cyrl-CS"/>
        </w:rPr>
        <w:t>“.</w:t>
      </w:r>
      <w:r w:rsidRPr="0045240A">
        <w:rPr>
          <w:rFonts w:ascii="Times New Roman" w:hAnsi="Times New Roman" w:cs="Times New Roman"/>
          <w:sz w:val="24"/>
          <w:szCs w:val="24"/>
          <w:lang w:val="sr-Cyrl-CS"/>
        </w:rPr>
        <w:t xml:space="preserve"> </w:t>
      </w:r>
    </w:p>
    <w:p w14:paraId="73E417A0" w14:textId="77777777" w:rsidR="000F225F" w:rsidRPr="0045240A" w:rsidRDefault="006C2485" w:rsidP="00CA26CE">
      <w:pPr>
        <w:spacing w:line="360" w:lineRule="auto"/>
        <w:jc w:val="both"/>
        <w:rPr>
          <w:rFonts w:ascii="Times New Roman" w:hAnsi="Times New Roman" w:cs="Times New Roman"/>
          <w:sz w:val="24"/>
          <w:szCs w:val="24"/>
          <w:lang w:val="sr-Cyrl-CS"/>
        </w:rPr>
      </w:pPr>
      <w:hyperlink r:id="rId11" w:history="1">
        <w:r w:rsidR="000F225F" w:rsidRPr="0045240A">
          <w:rPr>
            <w:rFonts w:ascii="Times New Roman" w:hAnsi="Times New Roman" w:cs="Times New Roman"/>
            <w:color w:val="F49100" w:themeColor="hyperlink"/>
            <w:sz w:val="24"/>
            <w:szCs w:val="24"/>
            <w:u w:val="single"/>
            <w:lang w:val="sr-Cyrl-CS"/>
          </w:rPr>
          <w:t>MISSOC</w:t>
        </w:r>
      </w:hyperlink>
      <w:r w:rsidR="000F225F" w:rsidRPr="0045240A">
        <w:rPr>
          <w:rFonts w:ascii="Times New Roman" w:hAnsi="Times New Roman" w:cs="Times New Roman"/>
          <w:sz w:val="24"/>
          <w:szCs w:val="24"/>
          <w:lang w:val="sr-Cyrl-CS"/>
        </w:rPr>
        <w:t xml:space="preserve"> (</w:t>
      </w:r>
      <w:r w:rsidR="000F225F" w:rsidRPr="0045240A">
        <w:rPr>
          <w:rFonts w:ascii="Times New Roman" w:hAnsi="Times New Roman" w:cs="Times New Roman"/>
          <w:i/>
          <w:sz w:val="24"/>
          <w:szCs w:val="24"/>
          <w:lang w:val="sr-Cyrl-CS"/>
        </w:rPr>
        <w:t>Mutual Information System on Social Protection</w:t>
      </w:r>
      <w:r w:rsidR="000F225F" w:rsidRPr="0045240A">
        <w:rPr>
          <w:rFonts w:ascii="Times New Roman" w:hAnsi="Times New Roman" w:cs="Times New Roman"/>
          <w:sz w:val="24"/>
          <w:szCs w:val="24"/>
          <w:lang w:val="sr-Cyrl-CS"/>
        </w:rPr>
        <w:t xml:space="preserve">) је заједнички информациони систем о социјалној заштити који садржи информације о стању и изменама прописа у области социјалне заштите у државама чланицама ЕУ, које се ажурирају два пута годишње. </w:t>
      </w:r>
      <w:hyperlink r:id="rId12" w:history="1">
        <w:r w:rsidR="000F225F" w:rsidRPr="0045240A">
          <w:rPr>
            <w:rFonts w:ascii="Times New Roman" w:hAnsi="Times New Roman" w:cs="Times New Roman"/>
            <w:color w:val="F49100" w:themeColor="hyperlink"/>
            <w:sz w:val="24"/>
            <w:szCs w:val="24"/>
            <w:u w:val="single"/>
            <w:lang w:val="sr-Cyrl-CS"/>
          </w:rPr>
          <w:t>ESSPROS</w:t>
        </w:r>
      </w:hyperlink>
      <w:r w:rsidR="000F225F" w:rsidRPr="0045240A">
        <w:rPr>
          <w:rFonts w:ascii="Times New Roman" w:hAnsi="Times New Roman" w:cs="Times New Roman"/>
          <w:sz w:val="24"/>
          <w:szCs w:val="24"/>
          <w:lang w:val="sr-Cyrl-CS"/>
        </w:rPr>
        <w:t xml:space="preserve"> (European System of integrated Social PROtection Statistics) је заједнички оквир који су крајем седамдесетих година прошлог века развили Евростат и државе чланице ЕУ за потребе прикупљања упоредивих финансијских података о новчаним социјалним давањима и њиховом финансирању, као и издвајању за одређене подобласти у оквиру социјалне заштите.</w:t>
      </w:r>
    </w:p>
    <w:p w14:paraId="106B4200" w14:textId="77777777" w:rsidR="000F225F" w:rsidRPr="0045240A" w:rsidRDefault="000F225F" w:rsidP="000F225F">
      <w:pPr>
        <w:rPr>
          <w:lang w:val="sr-Cyrl-CS"/>
        </w:rPr>
      </w:pPr>
    </w:p>
    <w:p w14:paraId="7DCFAAA0" w14:textId="77777777" w:rsidR="000F225F" w:rsidRPr="0045240A" w:rsidRDefault="000F225F" w:rsidP="00F0265B">
      <w:pPr>
        <w:pStyle w:val="Heading3"/>
        <w:rPr>
          <w:rFonts w:ascii="Times New Roman" w:hAnsi="Times New Roman" w:cs="Times New Roman"/>
          <w:b/>
          <w:bCs/>
          <w:lang w:val="sr-Cyrl-CS"/>
        </w:rPr>
      </w:pPr>
      <w:bookmarkStart w:id="10" w:name="_Toc83066246"/>
      <w:bookmarkStart w:id="11" w:name="_Toc83730278"/>
      <w:r w:rsidRPr="0045240A">
        <w:rPr>
          <w:rFonts w:ascii="Times New Roman" w:hAnsi="Times New Roman" w:cs="Times New Roman"/>
          <w:b/>
          <w:bCs/>
          <w:lang w:val="sr-Cyrl-CS"/>
        </w:rPr>
        <w:t>Национални стратешки оквир</w:t>
      </w:r>
      <w:bookmarkEnd w:id="10"/>
      <w:bookmarkEnd w:id="11"/>
    </w:p>
    <w:p w14:paraId="22D1B7E9" w14:textId="77777777" w:rsidR="000F225F" w:rsidRPr="00861EF7" w:rsidRDefault="000F225F" w:rsidP="00D4588B">
      <w:pPr>
        <w:rPr>
          <w:sz w:val="6"/>
          <w:lang w:val="sr-Cyrl-CS"/>
        </w:rPr>
      </w:pPr>
    </w:p>
    <w:p w14:paraId="62891BD1" w14:textId="20333D7E" w:rsidR="000F225F" w:rsidRPr="0045240A" w:rsidRDefault="000F225F" w:rsidP="00A641EF">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Нацрт Стратегије социјалне заштите 2019–2025</w:t>
      </w:r>
      <w:r w:rsidRPr="00D4588B">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У Републици Србији још увек нема важеће националне секторске стратегије за област социјалне заштите, али је израђена иницијална верзија нацрта Стратегије социјалне заштите 2019–2025. Општи циљ новог стратешког документа је „развијање интегративне и одрживе социјалне заштите која </w:t>
      </w:r>
      <w:r w:rsidRPr="0045240A">
        <w:rPr>
          <w:rFonts w:ascii="Times New Roman" w:hAnsi="Times New Roman" w:cs="Times New Roman"/>
          <w:sz w:val="24"/>
          <w:szCs w:val="24"/>
          <w:lang w:val="sr-Cyrl-CS"/>
        </w:rPr>
        <w:lastRenderedPageBreak/>
        <w:t>развија услуге за очување и побољшање квалитета живота и благостања рањивих и маргинализованих група и појединаца, пружа подршку породицама у задовољавању животних потреба и ствара једнаке могућности за самостални живот и независност појединца, подстиче социјално укључивање у заједницу и предупређује зависност од социјалних служби и на тај начин доприноси економском просперитету и одрживом развоју Републике Србије“.</w:t>
      </w:r>
    </w:p>
    <w:p w14:paraId="40FD0747" w14:textId="351F7AF2" w:rsidR="000F225F" w:rsidRPr="0045240A" w:rsidRDefault="000F225F" w:rsidP="00F1339F">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Процес европских интеграција је важан оквир који је узет у обзир приликом дефинисања приоритета у политикама социјалне заштите на</w:t>
      </w:r>
      <w:r w:rsidR="006F5277" w:rsidRPr="0045240A">
        <w:rPr>
          <w:rFonts w:ascii="Times New Roman" w:hAnsi="Times New Roman" w:cs="Times New Roman"/>
          <w:sz w:val="24"/>
          <w:szCs w:val="24"/>
          <w:lang w:val="sr-Cyrl-CS"/>
        </w:rPr>
        <w:t xml:space="preserve"> лок</w:t>
      </w:r>
      <w:r w:rsidRPr="0045240A">
        <w:rPr>
          <w:rFonts w:ascii="Times New Roman" w:hAnsi="Times New Roman" w:cs="Times New Roman"/>
          <w:sz w:val="24"/>
          <w:szCs w:val="24"/>
          <w:lang w:val="sr-Cyrl-CS"/>
        </w:rPr>
        <w:t>а</w:t>
      </w:r>
      <w:r w:rsidR="006F5277" w:rsidRPr="0045240A">
        <w:rPr>
          <w:rFonts w:ascii="Times New Roman" w:hAnsi="Times New Roman" w:cs="Times New Roman"/>
          <w:sz w:val="24"/>
          <w:szCs w:val="24"/>
          <w:lang w:val="sr-Cyrl-CS"/>
        </w:rPr>
        <w:t>л</w:t>
      </w:r>
      <w:r w:rsidRPr="0045240A">
        <w:rPr>
          <w:rFonts w:ascii="Times New Roman" w:hAnsi="Times New Roman" w:cs="Times New Roman"/>
          <w:sz w:val="24"/>
          <w:szCs w:val="24"/>
          <w:lang w:val="sr-Cyrl-CS"/>
        </w:rPr>
        <w:t xml:space="preserve">ном нивоу. Процес преговора о приступању Републике Србије Европској унији је кроз различита поглавља дефинисао и усмерио развој социјалне заштите. За ову област су нарочито значајна Поглавља 23 (правосуђе и основна права) и Поглавље 19 (социјална политика и запошљавање). Поглавље 23 дефинише правце развоја у области људских и мањинских права и борбу против дискриминације, како кроз нормативни, тако и институционални оквир. </w:t>
      </w:r>
      <w:r w:rsidR="00E827E0">
        <w:rPr>
          <w:rFonts w:ascii="Times New Roman" w:hAnsi="Times New Roman" w:cs="Times New Roman"/>
          <w:sz w:val="24"/>
          <w:szCs w:val="24"/>
          <w:lang w:val="sr-Cyrl-CS"/>
        </w:rPr>
        <w:t>Т</w:t>
      </w:r>
      <w:r w:rsidRPr="0045240A">
        <w:rPr>
          <w:rFonts w:ascii="Times New Roman" w:hAnsi="Times New Roman" w:cs="Times New Roman"/>
          <w:sz w:val="24"/>
          <w:szCs w:val="24"/>
          <w:lang w:val="sr-Cyrl-CS"/>
        </w:rPr>
        <w:t>ако, сходно и Извештају о напретку Републике Србије у процесу придруживања ЕУ, у овом Поглављу су дефинисане реформе у области социјалне заштите које је потребно спровести у циљу остваривања људских и мањинских права. С друге стране, преговарачко Поглавље 19 обухвата правне тековине Европске уније у области социјалне политике и запошљавања</w:t>
      </w:r>
      <w:r w:rsidR="00E827E0">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а политике које се воде у овим областима првенствено се ослањ</w:t>
      </w:r>
      <w:r w:rsidR="006F4753" w:rsidRPr="0045240A">
        <w:rPr>
          <w:rFonts w:ascii="Times New Roman" w:hAnsi="Times New Roman" w:cs="Times New Roman"/>
          <w:sz w:val="24"/>
          <w:szCs w:val="24"/>
          <w:lang w:val="sr-Cyrl-CS"/>
        </w:rPr>
        <w:t xml:space="preserve">ају на одредбе 3. Уговора о ЕУ </w:t>
      </w:r>
      <w:r w:rsidRPr="0045240A">
        <w:rPr>
          <w:rFonts w:ascii="Times New Roman" w:hAnsi="Times New Roman" w:cs="Times New Roman"/>
          <w:sz w:val="24"/>
          <w:szCs w:val="24"/>
          <w:lang w:val="sr-Cyrl-CS"/>
        </w:rPr>
        <w:t xml:space="preserve">које дефинишу да у основне циљеве Европске </w:t>
      </w:r>
      <w:r w:rsidR="00E827E0">
        <w:rPr>
          <w:rFonts w:ascii="Times New Roman" w:hAnsi="Times New Roman" w:cs="Times New Roman"/>
          <w:sz w:val="24"/>
          <w:szCs w:val="24"/>
          <w:lang w:val="sr-Cyrl-CS"/>
        </w:rPr>
        <w:t>у</w:t>
      </w:r>
      <w:r w:rsidRPr="0045240A">
        <w:rPr>
          <w:rFonts w:ascii="Times New Roman" w:hAnsi="Times New Roman" w:cs="Times New Roman"/>
          <w:sz w:val="24"/>
          <w:szCs w:val="24"/>
          <w:lang w:val="sr-Cyrl-CS"/>
        </w:rPr>
        <w:t>није, између осталог, спадају: пуна запосленост, социјална права и зашта, равноправност мушкараца и жена, међугенерацијска солидарност, зашта права детета, сузбијање социјалне ис</w:t>
      </w:r>
      <w:r w:rsidR="00F1339F" w:rsidRPr="0045240A">
        <w:rPr>
          <w:rFonts w:ascii="Times New Roman" w:hAnsi="Times New Roman" w:cs="Times New Roman"/>
          <w:sz w:val="24"/>
          <w:szCs w:val="24"/>
          <w:lang w:val="sr-Cyrl-CS"/>
        </w:rPr>
        <w:t>кљученос</w:t>
      </w:r>
      <w:r w:rsidR="006F5277" w:rsidRPr="0045240A">
        <w:rPr>
          <w:rFonts w:ascii="Times New Roman" w:hAnsi="Times New Roman" w:cs="Times New Roman"/>
          <w:sz w:val="24"/>
          <w:szCs w:val="24"/>
          <w:lang w:val="sr-Cyrl-CS"/>
        </w:rPr>
        <w:t>ти</w:t>
      </w:r>
      <w:r w:rsidR="00F1339F" w:rsidRPr="0045240A">
        <w:rPr>
          <w:rFonts w:ascii="Times New Roman" w:hAnsi="Times New Roman" w:cs="Times New Roman"/>
          <w:sz w:val="24"/>
          <w:szCs w:val="24"/>
          <w:lang w:val="sr-Cyrl-CS"/>
        </w:rPr>
        <w:t xml:space="preserve"> и дискриминације.</w:t>
      </w:r>
    </w:p>
    <w:p w14:paraId="460D0D47" w14:textId="2CAF7498" w:rsidR="000F225F" w:rsidRPr="0045240A" w:rsidRDefault="000F225F" w:rsidP="00A641EF">
      <w:pPr>
        <w:spacing w:line="360" w:lineRule="auto"/>
        <w:jc w:val="both"/>
        <w:rPr>
          <w:rFonts w:ascii="Times New Roman" w:hAnsi="Times New Roman" w:cs="Times New Roman"/>
          <w:sz w:val="24"/>
          <w:szCs w:val="24"/>
          <w:lang w:val="sr-Cyrl-CS"/>
        </w:rPr>
      </w:pPr>
      <w:r w:rsidRPr="009758DA">
        <w:rPr>
          <w:rFonts w:ascii="Times New Roman" w:hAnsi="Times New Roman" w:cs="Times New Roman"/>
          <w:b/>
          <w:sz w:val="24"/>
          <w:szCs w:val="24"/>
          <w:lang w:val="sr-Cyrl-CS"/>
        </w:rPr>
        <w:t>Програм реформи политике запошљавања и социјалне политике (ЕСРП)</w:t>
      </w:r>
      <w:r w:rsidRPr="0045240A">
        <w:rPr>
          <w:rFonts w:ascii="Times New Roman" w:hAnsi="Times New Roman" w:cs="Times New Roman"/>
          <w:sz w:val="24"/>
          <w:szCs w:val="24"/>
          <w:lang w:val="sr-Cyrl-CS"/>
        </w:rPr>
        <w:t xml:space="preserve"> је ин</w:t>
      </w:r>
      <w:r w:rsidR="000D74DB">
        <w:rPr>
          <w:rFonts w:ascii="Times New Roman" w:hAnsi="Times New Roman" w:cs="Times New Roman"/>
          <w:sz w:val="24"/>
          <w:szCs w:val="24"/>
          <w:lang w:val="sr-Cyrl-CS"/>
        </w:rPr>
        <w:t>струмент који је развијен у проц</w:t>
      </w:r>
      <w:r w:rsidRPr="0045240A">
        <w:rPr>
          <w:rFonts w:ascii="Times New Roman" w:hAnsi="Times New Roman" w:cs="Times New Roman"/>
          <w:sz w:val="24"/>
          <w:szCs w:val="24"/>
          <w:lang w:val="sr-Cyrl-CS"/>
        </w:rPr>
        <w:t>е</w:t>
      </w:r>
      <w:r w:rsidR="000D74DB">
        <w:rPr>
          <w:rFonts w:ascii="Times New Roman" w:hAnsi="Times New Roman" w:cs="Times New Roman"/>
          <w:sz w:val="24"/>
          <w:szCs w:val="24"/>
          <w:lang w:val="sr-Cyrl-CS"/>
        </w:rPr>
        <w:t>с</w:t>
      </w:r>
      <w:r w:rsidRPr="0045240A">
        <w:rPr>
          <w:rFonts w:ascii="Times New Roman" w:hAnsi="Times New Roman" w:cs="Times New Roman"/>
          <w:sz w:val="24"/>
          <w:szCs w:val="24"/>
          <w:lang w:val="sr-Cyrl-CS"/>
        </w:rPr>
        <w:t>у проширења Европске уније, којим се за државе које су у поступку приступања Европској унији утврђују и прате приоритети у области запошљавања и социјалне политике. Инструмент је разви</w:t>
      </w:r>
      <w:r w:rsidR="00C64920">
        <w:rPr>
          <w:rFonts w:ascii="Times New Roman" w:hAnsi="Times New Roman" w:cs="Times New Roman"/>
          <w:sz w:val="24"/>
          <w:szCs w:val="24"/>
          <w:lang w:val="sr-Cyrl-CS"/>
        </w:rPr>
        <w:t>ла</w:t>
      </w:r>
      <w:r w:rsidRPr="0045240A">
        <w:rPr>
          <w:rFonts w:ascii="Times New Roman" w:hAnsi="Times New Roman" w:cs="Times New Roman"/>
          <w:sz w:val="24"/>
          <w:szCs w:val="24"/>
          <w:lang w:val="sr-Cyrl-CS"/>
        </w:rPr>
        <w:t xml:space="preserve"> Влад</w:t>
      </w:r>
      <w:r w:rsidR="00C64920">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 xml:space="preserve"> Републике Србије на позив Европске комисије. Овај</w:t>
      </w:r>
      <w:r w:rsidR="009758DA" w:rsidRPr="009758DA">
        <w:rPr>
          <w:rFonts w:ascii="Times New Roman" w:hAnsi="Times New Roman" w:cs="Times New Roman"/>
          <w:sz w:val="24"/>
          <w:szCs w:val="24"/>
          <w:lang w:val="sr-Latn-RS"/>
        </w:rPr>
        <w:t xml:space="preserve"> </w:t>
      </w:r>
      <w:r w:rsidR="006F5277" w:rsidRPr="0045240A">
        <w:rPr>
          <w:rFonts w:ascii="Times New Roman" w:hAnsi="Times New Roman" w:cs="Times New Roman"/>
          <w:sz w:val="24"/>
          <w:szCs w:val="24"/>
          <w:lang w:val="sr-Cyrl-CS"/>
        </w:rPr>
        <w:t>доку</w:t>
      </w:r>
      <w:r w:rsidRPr="0045240A">
        <w:rPr>
          <w:rFonts w:ascii="Times New Roman" w:hAnsi="Times New Roman" w:cs="Times New Roman"/>
          <w:sz w:val="24"/>
          <w:szCs w:val="24"/>
          <w:lang w:val="sr-Cyrl-CS"/>
        </w:rPr>
        <w:t>мент пр</w:t>
      </w:r>
      <w:r w:rsidR="000D74DB">
        <w:rPr>
          <w:rFonts w:ascii="Times New Roman" w:hAnsi="Times New Roman" w:cs="Times New Roman"/>
          <w:sz w:val="24"/>
          <w:szCs w:val="24"/>
          <w:lang w:val="sr-Cyrl-CS"/>
        </w:rPr>
        <w:t>едставља главни механизам у процес</w:t>
      </w:r>
      <w:r w:rsidRPr="0045240A">
        <w:rPr>
          <w:rFonts w:ascii="Times New Roman" w:hAnsi="Times New Roman" w:cs="Times New Roman"/>
          <w:sz w:val="24"/>
          <w:szCs w:val="24"/>
          <w:lang w:val="sr-Cyrl-CS"/>
        </w:rPr>
        <w:t>у приступања ЕУ када је реч о социјалној политици и запошљавању, креиран кроз отворен консултативан процес различитих институција и организација, и представља решења за три области: тржиште рада и политика запошљавања, људски капитал и политика развоја вештина и политика социјалног укључивања и социјална заштита. Структуиран је по</w:t>
      </w:r>
      <w:r w:rsidR="006F5277" w:rsidRPr="0045240A">
        <w:rPr>
          <w:rFonts w:ascii="Times New Roman" w:hAnsi="Times New Roman" w:cs="Times New Roman"/>
          <w:sz w:val="24"/>
          <w:szCs w:val="24"/>
          <w:lang w:val="sr-Cyrl-CS"/>
        </w:rPr>
        <w:t xml:space="preserve"> моделу Ст</w:t>
      </w:r>
      <w:r w:rsidRPr="0045240A">
        <w:rPr>
          <w:rFonts w:ascii="Times New Roman" w:hAnsi="Times New Roman" w:cs="Times New Roman"/>
          <w:sz w:val="24"/>
          <w:szCs w:val="24"/>
          <w:lang w:val="sr-Cyrl-CS"/>
        </w:rPr>
        <w:t>р</w:t>
      </w:r>
      <w:r w:rsidR="006F5277" w:rsidRPr="0045240A">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тегије Европа 2020, који државе чланице ЕУ већ примењују.</w:t>
      </w:r>
    </w:p>
    <w:p w14:paraId="7DC33880" w14:textId="6EF6A3A2" w:rsidR="000F225F" w:rsidRPr="0045240A" w:rsidRDefault="000F225F" w:rsidP="00A641EF">
      <w:pPr>
        <w:spacing w:line="360" w:lineRule="auto"/>
        <w:jc w:val="both"/>
        <w:rPr>
          <w:rFonts w:ascii="Times New Roman" w:hAnsi="Times New Roman" w:cs="Times New Roman"/>
          <w:sz w:val="24"/>
          <w:szCs w:val="24"/>
          <w:lang w:val="sr-Cyrl-CS"/>
        </w:rPr>
      </w:pPr>
      <w:r w:rsidRPr="009758DA">
        <w:rPr>
          <w:rFonts w:ascii="Times New Roman" w:hAnsi="Times New Roman" w:cs="Times New Roman"/>
          <w:b/>
          <w:sz w:val="24"/>
          <w:szCs w:val="24"/>
          <w:lang w:val="sr-Cyrl-CS"/>
        </w:rPr>
        <w:lastRenderedPageBreak/>
        <w:t>Програм економских реформи (ЕРП) 2021–2023</w:t>
      </w:r>
      <w:r w:rsidRPr="0045240A">
        <w:rPr>
          <w:rFonts w:ascii="Times New Roman" w:hAnsi="Times New Roman" w:cs="Times New Roman"/>
          <w:sz w:val="24"/>
          <w:szCs w:val="24"/>
          <w:lang w:val="sr-Cyrl-CS"/>
        </w:rPr>
        <w:t xml:space="preserve"> је стратешки документ који је израђен у циљу спровођења економског дијалога приликом процеса приступања Европској унији. Када је реч о социјалној заштити, у склопу овог </w:t>
      </w:r>
      <w:r w:rsidR="004F6824" w:rsidRPr="0045240A">
        <w:rPr>
          <w:rFonts w:ascii="Times New Roman" w:hAnsi="Times New Roman" w:cs="Times New Roman"/>
          <w:sz w:val="24"/>
          <w:szCs w:val="24"/>
          <w:lang w:val="sr-Cyrl-CS"/>
        </w:rPr>
        <w:t>докуме</w:t>
      </w:r>
      <w:r w:rsidRPr="0045240A">
        <w:rPr>
          <w:rFonts w:ascii="Times New Roman" w:hAnsi="Times New Roman" w:cs="Times New Roman"/>
          <w:sz w:val="24"/>
          <w:szCs w:val="24"/>
          <w:lang w:val="sr-Cyrl-CS"/>
        </w:rPr>
        <w:t xml:space="preserve">нта, </w:t>
      </w:r>
      <w:r w:rsidR="006F5277" w:rsidRPr="0045240A">
        <w:rPr>
          <w:rFonts w:ascii="Times New Roman" w:hAnsi="Times New Roman" w:cs="Times New Roman"/>
          <w:sz w:val="24"/>
          <w:szCs w:val="24"/>
          <w:lang w:val="sr-Cyrl-CS"/>
        </w:rPr>
        <w:t>н</w:t>
      </w:r>
      <w:r w:rsidRPr="0045240A">
        <w:rPr>
          <w:rFonts w:ascii="Times New Roman" w:hAnsi="Times New Roman" w:cs="Times New Roman"/>
          <w:sz w:val="24"/>
          <w:szCs w:val="24"/>
          <w:lang w:val="sr-Cyrl-CS"/>
        </w:rPr>
        <w:t>ал</w:t>
      </w:r>
      <w:r w:rsidR="006F5277" w:rsidRPr="0045240A">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зи се структурна реформа 23: унапређење адекватности, квалитета и таргетираности мера социјалне заштите. Прерасподела средстава намењених за социјалну заштиту планирана је да се изврши путем успостављања Регистра социјалних карата, који ће омогућити систематично прикупљање података који ће пружити информацију о социјалном и материјалном статусу грађана, а што подразумева прикупљање података од свих доступних извора државне управе. Поред тога, планира се повезивање установа социјалне заштите, пре</w:t>
      </w:r>
      <w:r w:rsidR="009758DA">
        <w:rPr>
          <w:rFonts w:ascii="Times New Roman" w:hAnsi="Times New Roman" w:cs="Times New Roman"/>
          <w:sz w:val="24"/>
          <w:szCs w:val="24"/>
          <w:lang w:val="sr-Cyrl-CS"/>
        </w:rPr>
        <w:t xml:space="preserve"> свега центара за социјални рад</w:t>
      </w:r>
      <w:r w:rsidR="009758DA">
        <w:rPr>
          <w:rFonts w:ascii="Times New Roman" w:hAnsi="Times New Roman" w:cs="Times New Roman"/>
          <w:sz w:val="24"/>
          <w:szCs w:val="24"/>
          <w:lang w:val="sr-Latn-RS"/>
        </w:rPr>
        <w:t xml:space="preserve">, </w:t>
      </w:r>
      <w:r w:rsidRPr="0045240A">
        <w:rPr>
          <w:rFonts w:ascii="Times New Roman" w:hAnsi="Times New Roman" w:cs="Times New Roman"/>
          <w:sz w:val="24"/>
          <w:szCs w:val="24"/>
          <w:lang w:val="sr-Cyrl-CS"/>
        </w:rPr>
        <w:t xml:space="preserve">кроз информациони систем „Система за заштиту и аутоматизацију инструмената социјалне заштите“. Такође, ова структурна реформа је значајна и за отклањање последица пандемије </w:t>
      </w:r>
      <w:r w:rsidR="006F4753" w:rsidRPr="0045240A">
        <w:rPr>
          <w:rFonts w:ascii="Times New Roman" w:hAnsi="Times New Roman" w:cs="Times New Roman"/>
          <w:sz w:val="24"/>
          <w:szCs w:val="24"/>
          <w:lang w:val="sr-Cyrl-CS"/>
        </w:rPr>
        <w:t>COVID</w:t>
      </w:r>
      <w:r w:rsidRPr="0045240A">
        <w:rPr>
          <w:rFonts w:ascii="Times New Roman" w:hAnsi="Times New Roman" w:cs="Times New Roman"/>
          <w:sz w:val="24"/>
          <w:szCs w:val="24"/>
          <w:lang w:val="sr-Cyrl-CS"/>
        </w:rPr>
        <w:t xml:space="preserve">-19, с обзиром на то да ће ови поменути системи садржати информације о социјалном статусу рањивих група за потребе управљања периодом после кризе. </w:t>
      </w:r>
    </w:p>
    <w:p w14:paraId="455B934A" w14:textId="41A80F64" w:rsidR="000F225F" w:rsidRPr="0045240A" w:rsidRDefault="000F225F" w:rsidP="00A641EF">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Приликом спровођења и праћења ова два доку</w:t>
      </w:r>
      <w:r w:rsidR="00C64920">
        <w:rPr>
          <w:rFonts w:ascii="Times New Roman" w:hAnsi="Times New Roman" w:cs="Times New Roman"/>
          <w:sz w:val="24"/>
          <w:szCs w:val="24"/>
          <w:lang w:val="sr-Cyrl-CS"/>
        </w:rPr>
        <w:t>м</w:t>
      </w:r>
      <w:r w:rsidRPr="0045240A">
        <w:rPr>
          <w:rFonts w:ascii="Times New Roman" w:hAnsi="Times New Roman" w:cs="Times New Roman"/>
          <w:sz w:val="24"/>
          <w:szCs w:val="24"/>
          <w:lang w:val="sr-Cyrl-CS"/>
        </w:rPr>
        <w:t xml:space="preserve">ента, </w:t>
      </w:r>
      <w:r w:rsidR="00C64920">
        <w:rPr>
          <w:rFonts w:ascii="Times New Roman" w:hAnsi="Times New Roman" w:cs="Times New Roman"/>
          <w:sz w:val="24"/>
          <w:szCs w:val="24"/>
          <w:lang w:val="sr-Cyrl-CS"/>
        </w:rPr>
        <w:t xml:space="preserve">односно </w:t>
      </w:r>
      <w:r w:rsidRPr="0045240A">
        <w:rPr>
          <w:rFonts w:ascii="Times New Roman" w:hAnsi="Times New Roman" w:cs="Times New Roman"/>
          <w:sz w:val="24"/>
          <w:szCs w:val="24"/>
          <w:lang w:val="sr-Cyrl-CS"/>
        </w:rPr>
        <w:t>спровођењ</w:t>
      </w:r>
      <w:r w:rsidR="00C64920">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 xml:space="preserve"> и праћењ</w:t>
      </w:r>
      <w:r w:rsidR="00C64920">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 xml:space="preserve"> реформи у областима рада, запошљавања и социјалне пол</w:t>
      </w:r>
      <w:r w:rsidR="00C64920">
        <w:rPr>
          <w:rFonts w:ascii="Times New Roman" w:hAnsi="Times New Roman" w:cs="Times New Roman"/>
          <w:sz w:val="24"/>
          <w:szCs w:val="24"/>
          <w:lang w:val="sr-Cyrl-CS"/>
        </w:rPr>
        <w:t>и</w:t>
      </w:r>
      <w:r w:rsidRPr="0045240A">
        <w:rPr>
          <w:rFonts w:ascii="Times New Roman" w:hAnsi="Times New Roman" w:cs="Times New Roman"/>
          <w:sz w:val="24"/>
          <w:szCs w:val="24"/>
          <w:lang w:val="sr-Cyrl-CS"/>
        </w:rPr>
        <w:t>тик</w:t>
      </w:r>
      <w:r w:rsidR="00C64920">
        <w:rPr>
          <w:rFonts w:ascii="Times New Roman" w:hAnsi="Times New Roman" w:cs="Times New Roman"/>
          <w:sz w:val="24"/>
          <w:szCs w:val="24"/>
          <w:lang w:val="sr-Cyrl-CS"/>
        </w:rPr>
        <w:t>е</w:t>
      </w:r>
      <w:r w:rsidRPr="0045240A">
        <w:rPr>
          <w:rFonts w:ascii="Times New Roman" w:hAnsi="Times New Roman" w:cs="Times New Roman"/>
          <w:sz w:val="24"/>
          <w:szCs w:val="24"/>
          <w:lang w:val="sr-Cyrl-CS"/>
        </w:rPr>
        <w:t xml:space="preserve">, значајна је сарадња државе и цивилног сектора. </w:t>
      </w:r>
    </w:p>
    <w:p w14:paraId="652E6369" w14:textId="7FF7F4EA" w:rsidR="000F225F" w:rsidRPr="0045240A" w:rsidRDefault="000F225F" w:rsidP="00A641EF">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bCs/>
          <w:sz w:val="24"/>
          <w:szCs w:val="24"/>
          <w:lang w:val="sr-Cyrl-CS"/>
        </w:rPr>
        <w:t>Национална стратегија социјалног становања</w:t>
      </w:r>
      <w:r w:rsidR="005A6008" w:rsidRPr="0045240A">
        <w:rPr>
          <w:lang w:val="sr-Cyrl-CS"/>
        </w:rPr>
        <w:t xml:space="preserve"> </w:t>
      </w:r>
      <w:r w:rsidR="005A6008" w:rsidRPr="0045240A">
        <w:rPr>
          <w:rFonts w:ascii="Times New Roman" w:hAnsi="Times New Roman" w:cs="Times New Roman"/>
          <w:sz w:val="24"/>
          <w:szCs w:val="24"/>
          <w:lang w:val="sr-Cyrl-CS"/>
        </w:rPr>
        <w:t>(</w:t>
      </w:r>
      <w:r w:rsidR="00DF7C88">
        <w:rPr>
          <w:rFonts w:ascii="Times New Roman" w:hAnsi="Times New Roman" w:cs="Times New Roman"/>
          <w:sz w:val="24"/>
          <w:szCs w:val="24"/>
          <w:lang w:val="sr-Cyrl-CS"/>
        </w:rPr>
        <w:t>„</w:t>
      </w:r>
      <w:r w:rsidR="005A6008" w:rsidRPr="0045240A">
        <w:rPr>
          <w:rFonts w:ascii="Times New Roman" w:hAnsi="Times New Roman" w:cs="Times New Roman"/>
          <w:sz w:val="24"/>
          <w:szCs w:val="24"/>
          <w:lang w:val="sr-Cyrl-CS"/>
        </w:rPr>
        <w:t>Сл. гласник РС</w:t>
      </w:r>
      <w:r w:rsidR="00DF7C88">
        <w:rPr>
          <w:rFonts w:ascii="Times New Roman" w:hAnsi="Times New Roman" w:cs="Times New Roman"/>
          <w:sz w:val="24"/>
          <w:szCs w:val="24"/>
          <w:lang w:val="sr-Cyrl-CS"/>
        </w:rPr>
        <w:t>“</w:t>
      </w:r>
      <w:r w:rsidR="005A6008" w:rsidRPr="0045240A">
        <w:rPr>
          <w:rFonts w:ascii="Times New Roman" w:hAnsi="Times New Roman" w:cs="Times New Roman"/>
          <w:sz w:val="24"/>
          <w:szCs w:val="24"/>
          <w:lang w:val="sr-Cyrl-CS"/>
        </w:rPr>
        <w:t>, бр. 13/2012)</w:t>
      </w:r>
      <w:r w:rsidR="001B3F17" w:rsidRPr="0045240A">
        <w:rPr>
          <w:rFonts w:ascii="Times New Roman" w:hAnsi="Times New Roman" w:cs="Times New Roman"/>
          <w:sz w:val="24"/>
          <w:szCs w:val="24"/>
          <w:lang w:val="sr-Cyrl-CS"/>
        </w:rPr>
        <w:t xml:space="preserve"> </w:t>
      </w:r>
      <w:r w:rsidRPr="0045240A">
        <w:rPr>
          <w:rFonts w:ascii="Times New Roman" w:hAnsi="Times New Roman" w:cs="Times New Roman"/>
          <w:sz w:val="24"/>
          <w:szCs w:val="24"/>
          <w:lang w:val="sr-Cyrl-CS"/>
        </w:rPr>
        <w:t>поставља основне стратешке и институционалне елементе система социјалног становања, који ће се у наредним годинама развијати на националном и локалном нивоу. Акционим планом за спровођење Стратегије, дефинисана је и мера 1.3. „даљи развој стратешких докуме</w:t>
      </w:r>
      <w:r w:rsidR="00980214">
        <w:rPr>
          <w:rFonts w:ascii="Times New Roman" w:hAnsi="Times New Roman" w:cs="Times New Roman"/>
          <w:sz w:val="24"/>
          <w:szCs w:val="24"/>
          <w:lang w:val="sr-Cyrl-CS"/>
        </w:rPr>
        <w:t xml:space="preserve">ната у области становања“, </w:t>
      </w:r>
      <w:r w:rsidRPr="0045240A">
        <w:rPr>
          <w:rFonts w:ascii="Times New Roman" w:hAnsi="Times New Roman" w:cs="Times New Roman"/>
          <w:sz w:val="24"/>
          <w:szCs w:val="24"/>
          <w:lang w:val="sr-Cyrl-CS"/>
        </w:rPr>
        <w:t>на основу које локалне самоуправе имају задатак да креирају локалне стамбене стратегије и периодично међусобно усаглашавају са националном стратегијом социјалног становања.</w:t>
      </w:r>
    </w:p>
    <w:p w14:paraId="3FA891B4" w14:textId="10B33964" w:rsidR="000F225F" w:rsidRPr="0045240A" w:rsidRDefault="000F225F" w:rsidP="00A641EF">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bCs/>
          <w:sz w:val="24"/>
          <w:szCs w:val="24"/>
          <w:lang w:val="sr-Cyrl-CS"/>
        </w:rPr>
        <w:t>Национална стратегија за младе 2015–2025</w:t>
      </w:r>
      <w:r w:rsidR="005A6008" w:rsidRPr="0045240A">
        <w:rPr>
          <w:b/>
          <w:bCs/>
          <w:lang w:val="sr-Cyrl-CS"/>
        </w:rPr>
        <w:t xml:space="preserve"> </w:t>
      </w:r>
      <w:r w:rsidR="00DF7C88" w:rsidRPr="00E04080">
        <w:rPr>
          <w:rFonts w:ascii="Times New Roman" w:hAnsi="Times New Roman" w:cs="Times New Roman"/>
          <w:bCs/>
          <w:lang w:val="sr-Cyrl-CS"/>
        </w:rPr>
        <w:t>(„</w:t>
      </w:r>
      <w:r w:rsidR="005A6008" w:rsidRPr="0045240A">
        <w:rPr>
          <w:rFonts w:ascii="Times New Roman" w:hAnsi="Times New Roman" w:cs="Times New Roman"/>
          <w:sz w:val="24"/>
          <w:szCs w:val="24"/>
          <w:lang w:val="sr-Cyrl-CS"/>
        </w:rPr>
        <w:t>Сл</w:t>
      </w:r>
      <w:r w:rsidR="00DF7C88">
        <w:rPr>
          <w:rFonts w:ascii="Times New Roman" w:hAnsi="Times New Roman" w:cs="Times New Roman"/>
          <w:sz w:val="24"/>
          <w:szCs w:val="24"/>
          <w:lang w:val="sr-Cyrl-CS"/>
        </w:rPr>
        <w:t>.</w:t>
      </w:r>
      <w:r w:rsidR="000D74DB">
        <w:rPr>
          <w:rFonts w:ascii="Times New Roman" w:hAnsi="Times New Roman" w:cs="Times New Roman"/>
          <w:sz w:val="24"/>
          <w:szCs w:val="24"/>
          <w:lang w:val="sr-Cyrl-CS"/>
        </w:rPr>
        <w:t xml:space="preserve"> </w:t>
      </w:r>
      <w:r w:rsidR="005A6008" w:rsidRPr="0045240A">
        <w:rPr>
          <w:rFonts w:ascii="Times New Roman" w:hAnsi="Times New Roman" w:cs="Times New Roman"/>
          <w:sz w:val="24"/>
          <w:szCs w:val="24"/>
          <w:lang w:val="sr-Cyrl-CS"/>
        </w:rPr>
        <w:t>гласник РС</w:t>
      </w:r>
      <w:r w:rsidR="00DF7C88">
        <w:rPr>
          <w:rFonts w:ascii="Times New Roman" w:hAnsi="Times New Roman" w:cs="Times New Roman"/>
          <w:sz w:val="24"/>
          <w:szCs w:val="24"/>
          <w:lang w:val="sr-Cyrl-CS"/>
        </w:rPr>
        <w:t>“</w:t>
      </w:r>
      <w:r w:rsidR="005A6008" w:rsidRPr="0045240A">
        <w:rPr>
          <w:rFonts w:ascii="Times New Roman" w:hAnsi="Times New Roman" w:cs="Times New Roman"/>
          <w:sz w:val="24"/>
          <w:szCs w:val="24"/>
          <w:lang w:val="sr-Cyrl-CS"/>
        </w:rPr>
        <w:t>, бр</w:t>
      </w:r>
      <w:r w:rsidR="00DF7C88">
        <w:rPr>
          <w:rFonts w:ascii="Times New Roman" w:hAnsi="Times New Roman" w:cs="Times New Roman"/>
          <w:sz w:val="24"/>
          <w:szCs w:val="24"/>
          <w:lang w:val="sr-Cyrl-CS"/>
        </w:rPr>
        <w:t>.</w:t>
      </w:r>
      <w:r w:rsidR="005A6008" w:rsidRPr="0045240A">
        <w:rPr>
          <w:rFonts w:ascii="Times New Roman" w:hAnsi="Times New Roman" w:cs="Times New Roman"/>
          <w:sz w:val="24"/>
          <w:szCs w:val="24"/>
          <w:lang w:val="sr-Cyrl-CS"/>
        </w:rPr>
        <w:t xml:space="preserve"> 22</w:t>
      </w:r>
      <w:r w:rsidR="00DF7C88">
        <w:rPr>
          <w:rFonts w:ascii="Times New Roman" w:hAnsi="Times New Roman" w:cs="Times New Roman"/>
          <w:sz w:val="24"/>
          <w:szCs w:val="24"/>
          <w:lang w:val="sr-Cyrl-CS"/>
        </w:rPr>
        <w:t>/</w:t>
      </w:r>
      <w:r w:rsidR="005A6008" w:rsidRPr="0045240A">
        <w:rPr>
          <w:rFonts w:ascii="Times New Roman" w:hAnsi="Times New Roman" w:cs="Times New Roman"/>
          <w:sz w:val="24"/>
          <w:szCs w:val="24"/>
          <w:lang w:val="sr-Cyrl-CS"/>
        </w:rPr>
        <w:t>2015</w:t>
      </w:r>
      <w:r w:rsidR="00DF7C88">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наглашава међусекторски приступ у развијању, спровођењу и праћењу мера и активности које унапређују социјално укључивање младих у Републици Србији. Специфични циљеви ове стратегије препознају улогу локалних з</w:t>
      </w:r>
      <w:r w:rsidR="005A6008" w:rsidRPr="0045240A">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 xml:space="preserve">једница у обезбеђивању активности и сервиса подршке чија примена превенира социјалну искљученост младих. </w:t>
      </w:r>
    </w:p>
    <w:p w14:paraId="40EA8912" w14:textId="1825F78C" w:rsidR="000F225F" w:rsidRPr="0045240A" w:rsidRDefault="000F225F" w:rsidP="00A641EF">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bCs/>
          <w:sz w:val="24"/>
          <w:szCs w:val="24"/>
          <w:lang w:val="sr-Cyrl-CS"/>
        </w:rPr>
        <w:t>Национална стратегија за решавање питањ</w:t>
      </w:r>
      <w:r w:rsidR="001F221B">
        <w:rPr>
          <w:rFonts w:ascii="Times New Roman" w:hAnsi="Times New Roman" w:cs="Times New Roman"/>
          <w:b/>
          <w:bCs/>
          <w:sz w:val="24"/>
          <w:szCs w:val="24"/>
          <w:lang w:val="sr-Latn-RS"/>
        </w:rPr>
        <w:t>a</w:t>
      </w:r>
      <w:r w:rsidRPr="0045240A">
        <w:rPr>
          <w:rFonts w:ascii="Times New Roman" w:hAnsi="Times New Roman" w:cs="Times New Roman"/>
          <w:b/>
          <w:bCs/>
          <w:sz w:val="24"/>
          <w:szCs w:val="24"/>
          <w:lang w:val="sr-Cyrl-CS"/>
        </w:rPr>
        <w:t xml:space="preserve"> избеглица и интерно расељених лица 2015–2020 </w:t>
      </w:r>
      <w:r w:rsidR="00DF7C88" w:rsidRPr="00E04080">
        <w:rPr>
          <w:rFonts w:ascii="Times New Roman" w:hAnsi="Times New Roman" w:cs="Times New Roman"/>
          <w:bCs/>
          <w:sz w:val="24"/>
          <w:szCs w:val="24"/>
          <w:lang w:val="sr-Cyrl-CS"/>
        </w:rPr>
        <w:t>(„</w:t>
      </w:r>
      <w:r w:rsidR="005A6008" w:rsidRPr="0045240A">
        <w:rPr>
          <w:rFonts w:ascii="Times New Roman" w:hAnsi="Times New Roman" w:cs="Times New Roman"/>
          <w:sz w:val="24"/>
          <w:szCs w:val="24"/>
          <w:lang w:val="sr-Cyrl-CS"/>
        </w:rPr>
        <w:t>Сл</w:t>
      </w:r>
      <w:r w:rsidR="00DF7C88">
        <w:rPr>
          <w:rFonts w:ascii="Times New Roman" w:hAnsi="Times New Roman" w:cs="Times New Roman"/>
          <w:sz w:val="24"/>
          <w:szCs w:val="24"/>
          <w:lang w:val="sr-Cyrl-CS"/>
        </w:rPr>
        <w:t>.</w:t>
      </w:r>
      <w:r w:rsidR="005A6008" w:rsidRPr="0045240A">
        <w:rPr>
          <w:rFonts w:ascii="Times New Roman" w:hAnsi="Times New Roman" w:cs="Times New Roman"/>
          <w:sz w:val="24"/>
          <w:szCs w:val="24"/>
          <w:lang w:val="sr-Cyrl-CS"/>
        </w:rPr>
        <w:t xml:space="preserve"> гласник РС</w:t>
      </w:r>
      <w:r w:rsidR="00DF7C88">
        <w:rPr>
          <w:rFonts w:ascii="Times New Roman" w:hAnsi="Times New Roman" w:cs="Times New Roman"/>
          <w:sz w:val="24"/>
          <w:szCs w:val="24"/>
          <w:lang w:val="sr-Cyrl-CS"/>
        </w:rPr>
        <w:t>“</w:t>
      </w:r>
      <w:r w:rsidR="005A6008" w:rsidRPr="0045240A">
        <w:rPr>
          <w:rFonts w:ascii="Times New Roman" w:hAnsi="Times New Roman" w:cs="Times New Roman"/>
          <w:sz w:val="24"/>
          <w:szCs w:val="24"/>
          <w:lang w:val="sr-Cyrl-CS"/>
        </w:rPr>
        <w:t>, број 62</w:t>
      </w:r>
      <w:r w:rsidR="00DF7C88">
        <w:rPr>
          <w:rFonts w:ascii="Times New Roman" w:hAnsi="Times New Roman" w:cs="Times New Roman"/>
          <w:sz w:val="24"/>
          <w:szCs w:val="24"/>
          <w:lang w:val="sr-Cyrl-CS"/>
        </w:rPr>
        <w:t>/</w:t>
      </w:r>
      <w:r w:rsidR="005A6008" w:rsidRPr="0045240A">
        <w:rPr>
          <w:rFonts w:ascii="Times New Roman" w:hAnsi="Times New Roman" w:cs="Times New Roman"/>
          <w:sz w:val="24"/>
          <w:szCs w:val="24"/>
          <w:lang w:val="sr-Cyrl-CS"/>
        </w:rPr>
        <w:t>2015</w:t>
      </w:r>
      <w:r w:rsidR="00DF7C88">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препознаје јединице локалне самоуправе </w:t>
      </w:r>
      <w:r w:rsidRPr="0045240A">
        <w:rPr>
          <w:rFonts w:ascii="Times New Roman" w:hAnsi="Times New Roman" w:cs="Times New Roman"/>
          <w:sz w:val="24"/>
          <w:szCs w:val="24"/>
          <w:lang w:val="sr-Cyrl-CS"/>
        </w:rPr>
        <w:lastRenderedPageBreak/>
        <w:t>као активн</w:t>
      </w:r>
      <w:r w:rsidR="001F221B">
        <w:rPr>
          <w:rFonts w:ascii="Times New Roman" w:hAnsi="Times New Roman" w:cs="Times New Roman"/>
          <w:sz w:val="24"/>
          <w:szCs w:val="24"/>
          <w:lang w:val="sr-Latn-RS"/>
        </w:rPr>
        <w:t>e</w:t>
      </w:r>
      <w:r w:rsidRPr="0045240A">
        <w:rPr>
          <w:rFonts w:ascii="Times New Roman" w:hAnsi="Times New Roman" w:cs="Times New Roman"/>
          <w:sz w:val="24"/>
          <w:szCs w:val="24"/>
          <w:lang w:val="sr-Cyrl-CS"/>
        </w:rPr>
        <w:t xml:space="preserve"> учесник</w:t>
      </w:r>
      <w:r w:rsidR="001F221B">
        <w:rPr>
          <w:rFonts w:ascii="Times New Roman" w:hAnsi="Times New Roman" w:cs="Times New Roman"/>
          <w:sz w:val="24"/>
          <w:szCs w:val="24"/>
          <w:lang w:val="sr-Latn-RS"/>
        </w:rPr>
        <w:t>e</w:t>
      </w:r>
      <w:r w:rsidRPr="0045240A">
        <w:rPr>
          <w:rFonts w:ascii="Times New Roman" w:hAnsi="Times New Roman" w:cs="Times New Roman"/>
          <w:sz w:val="24"/>
          <w:szCs w:val="24"/>
          <w:lang w:val="sr-Cyrl-CS"/>
        </w:rPr>
        <w:t xml:space="preserve"> у процесима интеграције избеглих, интерно расељених лица и повратника по споразуму о реадмисији, као посебно осетљиве групе кој</w:t>
      </w:r>
      <w:r w:rsidR="00DF7C88">
        <w:rPr>
          <w:rFonts w:ascii="Times New Roman" w:hAnsi="Times New Roman" w:cs="Times New Roman"/>
          <w:sz w:val="24"/>
          <w:szCs w:val="24"/>
          <w:lang w:val="sr-Cyrl-CS"/>
        </w:rPr>
        <w:t>е</w:t>
      </w:r>
      <w:r w:rsidRPr="0045240A">
        <w:rPr>
          <w:rFonts w:ascii="Times New Roman" w:hAnsi="Times New Roman" w:cs="Times New Roman"/>
          <w:sz w:val="24"/>
          <w:szCs w:val="24"/>
          <w:lang w:val="sr-Cyrl-CS"/>
        </w:rPr>
        <w:t xml:space="preserve"> има</w:t>
      </w:r>
      <w:r w:rsidR="00DF7C88">
        <w:rPr>
          <w:rFonts w:ascii="Times New Roman" w:hAnsi="Times New Roman" w:cs="Times New Roman"/>
          <w:sz w:val="24"/>
          <w:szCs w:val="24"/>
          <w:lang w:val="sr-Cyrl-CS"/>
        </w:rPr>
        <w:t>ју</w:t>
      </w:r>
      <w:r w:rsidRPr="0045240A">
        <w:rPr>
          <w:rFonts w:ascii="Times New Roman" w:hAnsi="Times New Roman" w:cs="Times New Roman"/>
          <w:sz w:val="24"/>
          <w:szCs w:val="24"/>
          <w:lang w:val="sr-Cyrl-CS"/>
        </w:rPr>
        <w:t xml:space="preserve"> потребу за интервенцијама и услугама у области социјалне заштите на локалном нивоу. Општина Ириг представља пример добре праксе у погледу ангажовања локалне заједнице на унапређењу положаја интерно расељених лица, избеглица и повратника. Општина Ириг је 2018. године усвојила Локални акциони план за унапређење положаја миграната на територији општине Ириг, којим су предвиђ</w:t>
      </w:r>
      <w:r w:rsidR="00DF7C88">
        <w:rPr>
          <w:rFonts w:ascii="Times New Roman" w:hAnsi="Times New Roman" w:cs="Times New Roman"/>
          <w:sz w:val="24"/>
          <w:szCs w:val="24"/>
          <w:lang w:val="sr-Cyrl-CS"/>
        </w:rPr>
        <w:t>ена</w:t>
      </w:r>
      <w:r w:rsidRPr="0045240A">
        <w:rPr>
          <w:rFonts w:ascii="Times New Roman" w:hAnsi="Times New Roman" w:cs="Times New Roman"/>
          <w:sz w:val="24"/>
          <w:szCs w:val="24"/>
          <w:lang w:val="sr-Cyrl-CS"/>
        </w:rPr>
        <w:t xml:space="preserve"> ефикасна и одржива решења за питања избеглих, интерно расељених лица, повратника по основу споразума о реадмисији, тражилаца азила и миграната у потреби без утврђеног статуса у локалној заједни</w:t>
      </w:r>
      <w:r w:rsidR="003F4A1F">
        <w:rPr>
          <w:rFonts w:ascii="Times New Roman" w:hAnsi="Times New Roman" w:cs="Times New Roman"/>
          <w:sz w:val="24"/>
          <w:szCs w:val="24"/>
          <w:lang w:val="sr-Cyrl-CS"/>
        </w:rPr>
        <w:t>ци. Наиме, формиран је</w:t>
      </w:r>
      <w:r w:rsidRPr="0045240A">
        <w:rPr>
          <w:rFonts w:ascii="Times New Roman" w:hAnsi="Times New Roman" w:cs="Times New Roman"/>
          <w:sz w:val="24"/>
          <w:szCs w:val="24"/>
          <w:lang w:val="sr-Cyrl-CS"/>
        </w:rPr>
        <w:t xml:space="preserve"> Савет за миграције и унапређење положаја миграната чији </w:t>
      </w:r>
      <w:r w:rsidR="00F55C24">
        <w:rPr>
          <w:rFonts w:ascii="Times New Roman" w:hAnsi="Times New Roman" w:cs="Times New Roman"/>
          <w:sz w:val="24"/>
          <w:szCs w:val="24"/>
          <w:lang w:val="sr-Cyrl-CS"/>
        </w:rPr>
        <w:t xml:space="preserve">је </w:t>
      </w:r>
      <w:r w:rsidRPr="0045240A">
        <w:rPr>
          <w:rFonts w:ascii="Times New Roman" w:hAnsi="Times New Roman" w:cs="Times New Roman"/>
          <w:sz w:val="24"/>
          <w:szCs w:val="24"/>
          <w:lang w:val="sr-Cyrl-CS"/>
        </w:rPr>
        <w:t>задатак да прати спровођење овог доку</w:t>
      </w:r>
      <w:r w:rsidR="00F55C24">
        <w:rPr>
          <w:rFonts w:ascii="Times New Roman" w:hAnsi="Times New Roman" w:cs="Times New Roman"/>
          <w:sz w:val="24"/>
          <w:szCs w:val="24"/>
          <w:lang w:val="sr-Cyrl-CS"/>
        </w:rPr>
        <w:t>м</w:t>
      </w:r>
      <w:r w:rsidRPr="0045240A">
        <w:rPr>
          <w:rFonts w:ascii="Times New Roman" w:hAnsi="Times New Roman" w:cs="Times New Roman"/>
          <w:sz w:val="24"/>
          <w:szCs w:val="24"/>
          <w:lang w:val="sr-Cyrl-CS"/>
        </w:rPr>
        <w:t xml:space="preserve">ента. </w:t>
      </w:r>
    </w:p>
    <w:p w14:paraId="009959D9" w14:textId="03967507" w:rsidR="000F225F" w:rsidRPr="0045240A" w:rsidRDefault="000F225F" w:rsidP="00A641EF">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bCs/>
          <w:sz w:val="24"/>
          <w:szCs w:val="24"/>
          <w:lang w:val="sr-Cyrl-CS"/>
        </w:rPr>
        <w:t>Национална стратегија за родну равноправност</w:t>
      </w:r>
      <w:r w:rsidRPr="0045240A">
        <w:rPr>
          <w:rFonts w:ascii="Times New Roman" w:hAnsi="Times New Roman" w:cs="Times New Roman"/>
          <w:sz w:val="24"/>
          <w:szCs w:val="24"/>
          <w:lang w:val="sr-Cyrl-CS"/>
        </w:rPr>
        <w:t xml:space="preserve"> </w:t>
      </w:r>
      <w:r w:rsidRPr="00E04080">
        <w:rPr>
          <w:rFonts w:ascii="Times New Roman" w:hAnsi="Times New Roman" w:cs="Times New Roman"/>
          <w:b/>
          <w:sz w:val="24"/>
          <w:szCs w:val="24"/>
          <w:lang w:val="sr-Cyrl-CS"/>
        </w:rPr>
        <w:t>2016–2020</w:t>
      </w:r>
      <w:r w:rsidRPr="0045240A">
        <w:rPr>
          <w:rFonts w:ascii="Times New Roman" w:hAnsi="Times New Roman" w:cs="Times New Roman"/>
          <w:sz w:val="24"/>
          <w:szCs w:val="24"/>
          <w:lang w:val="sr-Cyrl-CS"/>
        </w:rPr>
        <w:t xml:space="preserve"> је кровни стратешки документ у области родне равноправности у Републици Србији. Циљеви који су садржани у овом документу</w:t>
      </w:r>
      <w:r w:rsidR="00E04080">
        <w:rPr>
          <w:rFonts w:ascii="Times New Roman" w:hAnsi="Times New Roman" w:cs="Times New Roman"/>
          <w:sz w:val="24"/>
          <w:szCs w:val="24"/>
          <w:lang w:val="sr-Latn-RS"/>
        </w:rPr>
        <w:t>,</w:t>
      </w:r>
      <w:r w:rsidRPr="0045240A">
        <w:rPr>
          <w:rFonts w:ascii="Times New Roman" w:hAnsi="Times New Roman" w:cs="Times New Roman"/>
          <w:sz w:val="24"/>
          <w:szCs w:val="24"/>
          <w:lang w:val="sr-Cyrl-CS"/>
        </w:rPr>
        <w:t xml:space="preserve"> као и њихова пуна реализација</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допринос</w:t>
      </w:r>
      <w:r w:rsidR="00131F8D">
        <w:rPr>
          <w:rFonts w:ascii="Times New Roman" w:hAnsi="Times New Roman" w:cs="Times New Roman"/>
          <w:sz w:val="24"/>
          <w:szCs w:val="24"/>
          <w:lang w:val="sr-Cyrl-CS"/>
        </w:rPr>
        <w:t>е</w:t>
      </w:r>
      <w:r w:rsidRPr="0045240A">
        <w:rPr>
          <w:rFonts w:ascii="Times New Roman" w:hAnsi="Times New Roman" w:cs="Times New Roman"/>
          <w:sz w:val="24"/>
          <w:szCs w:val="24"/>
          <w:lang w:val="sr-Cyrl-CS"/>
        </w:rPr>
        <w:t xml:space="preserve"> остваривању људских права која су зајемчена међународним уговорима, као и одредбама међународних закона. Постизање родне равноправности и друштво з</w:t>
      </w:r>
      <w:r w:rsidR="00131F8D">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сновано на недис</w:t>
      </w:r>
      <w:r w:rsidR="003F4A1F">
        <w:rPr>
          <w:rFonts w:ascii="Times New Roman" w:hAnsi="Times New Roman" w:cs="Times New Roman"/>
          <w:sz w:val="24"/>
          <w:szCs w:val="24"/>
          <w:lang w:val="sr-Cyrl-RS"/>
        </w:rPr>
        <w:t>к</w:t>
      </w:r>
      <w:r w:rsidRPr="0045240A">
        <w:rPr>
          <w:rFonts w:ascii="Times New Roman" w:hAnsi="Times New Roman" w:cs="Times New Roman"/>
          <w:sz w:val="24"/>
          <w:szCs w:val="24"/>
          <w:lang w:val="sr-Cyrl-CS"/>
        </w:rPr>
        <w:t>риминацији су и кључна начела којима се руковод</w:t>
      </w:r>
      <w:r w:rsidR="00131F8D">
        <w:rPr>
          <w:rFonts w:ascii="Times New Roman" w:hAnsi="Times New Roman" w:cs="Times New Roman"/>
          <w:sz w:val="24"/>
          <w:szCs w:val="24"/>
          <w:lang w:val="sr-Cyrl-CS"/>
        </w:rPr>
        <w:t>и</w:t>
      </w:r>
      <w:r w:rsidRPr="0045240A">
        <w:rPr>
          <w:rFonts w:ascii="Times New Roman" w:hAnsi="Times New Roman" w:cs="Times New Roman"/>
          <w:sz w:val="24"/>
          <w:szCs w:val="24"/>
          <w:lang w:val="sr-Cyrl-CS"/>
        </w:rPr>
        <w:t xml:space="preserve"> социјална заштита. </w:t>
      </w:r>
    </w:p>
    <w:p w14:paraId="1618994D" w14:textId="70CA01C8" w:rsidR="00A641EF" w:rsidRPr="0045240A" w:rsidRDefault="00A641EF" w:rsidP="00A641EF">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bCs/>
          <w:sz w:val="24"/>
          <w:szCs w:val="24"/>
          <w:lang w:val="sr-Cyrl-CS"/>
        </w:rPr>
        <w:t>Стратегија за спречавање и борбу против родно заснованог насиља према женама и насиља у породици за период 2021-2025. године</w:t>
      </w:r>
      <w:r w:rsidRPr="0045240A">
        <w:rPr>
          <w:rFonts w:ascii="Times New Roman" w:hAnsi="Times New Roman" w:cs="Times New Roman"/>
          <w:sz w:val="24"/>
          <w:szCs w:val="24"/>
          <w:lang w:val="sr-Cyrl-CS"/>
        </w:rPr>
        <w:t>. Основни циљ Стратегије је обезбеђивање ефикасне превенције и заштите од свих облика насиља према женама и девојчицама и насиља у породици, као и развијање система услуга подршке жртвама насиља.</w:t>
      </w:r>
      <w:r w:rsidRPr="0045240A">
        <w:rPr>
          <w:lang w:val="sr-Cyrl-CS"/>
        </w:rPr>
        <w:t xml:space="preserve"> </w:t>
      </w:r>
      <w:r w:rsidRPr="0045240A">
        <w:rPr>
          <w:rFonts w:ascii="Times New Roman" w:hAnsi="Times New Roman" w:cs="Times New Roman"/>
          <w:sz w:val="24"/>
          <w:szCs w:val="24"/>
          <w:lang w:val="sr-Cyrl-CS"/>
        </w:rPr>
        <w:t>Стратегијом су предвиђени начини за развијање програма превенције кроз све системе (образовање, здравство, социјална заштита итд), усвајање стандарда за услугу програма рада са учиниоцима насиља према женама и насиља у породици, успостављање и унапређење општих и специјализованих услуга подршке (</w:t>
      </w:r>
      <w:r w:rsidR="00131F8D">
        <w:rPr>
          <w:rFonts w:ascii="Times New Roman" w:hAnsi="Times New Roman" w:cs="Times New Roman"/>
          <w:sz w:val="24"/>
          <w:szCs w:val="24"/>
          <w:lang w:val="sr-Cyrl-CS"/>
        </w:rPr>
        <w:t>СОС</w:t>
      </w:r>
      <w:r w:rsidR="00E04080">
        <w:rPr>
          <w:rFonts w:ascii="Times New Roman" w:hAnsi="Times New Roman" w:cs="Times New Roman"/>
          <w:sz w:val="24"/>
          <w:szCs w:val="24"/>
          <w:lang w:val="sr-Latn-RS"/>
        </w:rPr>
        <w:t xml:space="preserve"> </w:t>
      </w:r>
      <w:r w:rsidRPr="0045240A">
        <w:rPr>
          <w:rFonts w:ascii="Times New Roman" w:hAnsi="Times New Roman" w:cs="Times New Roman"/>
          <w:sz w:val="24"/>
          <w:szCs w:val="24"/>
          <w:lang w:val="sr-Cyrl-CS"/>
        </w:rPr>
        <w:t>телефони, сигурне куће, бесплатна правна помоћ и друго) за жене жртве насиља на целој територији Србије. У оквиру овог документа предвиђене су мере које се финан</w:t>
      </w:r>
      <w:r w:rsidR="000D74DB">
        <w:rPr>
          <w:rFonts w:ascii="Times New Roman" w:hAnsi="Times New Roman" w:cs="Times New Roman"/>
          <w:sz w:val="24"/>
          <w:szCs w:val="24"/>
          <w:lang w:val="sr-Cyrl-CS"/>
        </w:rPr>
        <w:t>с</w:t>
      </w:r>
      <w:r w:rsidRPr="0045240A">
        <w:rPr>
          <w:rFonts w:ascii="Times New Roman" w:hAnsi="Times New Roman" w:cs="Times New Roman"/>
          <w:sz w:val="24"/>
          <w:szCs w:val="24"/>
          <w:lang w:val="sr-Cyrl-CS"/>
        </w:rPr>
        <w:t>ирају и из буџета локалне самоуправе, које ће бити доступне и женама из осетљивих група.</w:t>
      </w:r>
    </w:p>
    <w:p w14:paraId="48BDCCAE" w14:textId="7487D19A" w:rsidR="000F225F" w:rsidRPr="0045240A" w:rsidRDefault="000F225F" w:rsidP="00A641EF">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bCs/>
          <w:sz w:val="24"/>
          <w:szCs w:val="24"/>
          <w:lang w:val="sr-Cyrl-CS"/>
        </w:rPr>
        <w:t>Национална стратегија запошљавања 2021–2026</w:t>
      </w:r>
      <w:r w:rsidRPr="0045240A">
        <w:rPr>
          <w:rFonts w:ascii="Times New Roman" w:hAnsi="Times New Roman" w:cs="Times New Roman"/>
          <w:sz w:val="24"/>
          <w:szCs w:val="24"/>
          <w:lang w:val="sr-Cyrl-CS"/>
        </w:rPr>
        <w:t xml:space="preserve"> („Сл</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гласник РСˮ, бр. 18/21 и 36/21). Општи циљ стратегије је успостављање стабилн</w:t>
      </w:r>
      <w:r w:rsidR="00131F8D">
        <w:rPr>
          <w:rFonts w:ascii="Times New Roman" w:hAnsi="Times New Roman" w:cs="Times New Roman"/>
          <w:sz w:val="24"/>
          <w:szCs w:val="24"/>
          <w:lang w:val="sr-Cyrl-CS"/>
        </w:rPr>
        <w:t>ог</w:t>
      </w:r>
      <w:r w:rsidRPr="0045240A">
        <w:rPr>
          <w:rFonts w:ascii="Times New Roman" w:hAnsi="Times New Roman" w:cs="Times New Roman"/>
          <w:sz w:val="24"/>
          <w:szCs w:val="24"/>
          <w:lang w:val="sr-Cyrl-CS"/>
        </w:rPr>
        <w:t xml:space="preserve"> и одржив</w:t>
      </w:r>
      <w:r w:rsidR="00131F8D">
        <w:rPr>
          <w:rFonts w:ascii="Times New Roman" w:hAnsi="Times New Roman" w:cs="Times New Roman"/>
          <w:sz w:val="24"/>
          <w:szCs w:val="24"/>
          <w:lang w:val="sr-Cyrl-CS"/>
        </w:rPr>
        <w:t>ог</w:t>
      </w:r>
      <w:r w:rsidRPr="0045240A">
        <w:rPr>
          <w:rFonts w:ascii="Times New Roman" w:hAnsi="Times New Roman" w:cs="Times New Roman"/>
          <w:sz w:val="24"/>
          <w:szCs w:val="24"/>
          <w:lang w:val="sr-Cyrl-CS"/>
        </w:rPr>
        <w:t xml:space="preserve"> раст</w:t>
      </w:r>
      <w:r w:rsidR="00131F8D">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 xml:space="preserve"> запослености заснован</w:t>
      </w:r>
      <w:r w:rsidR="00131F8D">
        <w:rPr>
          <w:rFonts w:ascii="Times New Roman" w:hAnsi="Times New Roman" w:cs="Times New Roman"/>
          <w:sz w:val="24"/>
          <w:szCs w:val="24"/>
          <w:lang w:val="sr-Cyrl-CS"/>
        </w:rPr>
        <w:t>ог</w:t>
      </w:r>
      <w:r w:rsidRPr="0045240A">
        <w:rPr>
          <w:rFonts w:ascii="Times New Roman" w:hAnsi="Times New Roman" w:cs="Times New Roman"/>
          <w:sz w:val="24"/>
          <w:szCs w:val="24"/>
          <w:lang w:val="sr-Cyrl-CS"/>
        </w:rPr>
        <w:t xml:space="preserve"> на знању и достојанственом раду. Стратегија садржи меру </w:t>
      </w:r>
      <w:r w:rsidRPr="0045240A">
        <w:rPr>
          <w:rFonts w:ascii="Times New Roman" w:hAnsi="Times New Roman" w:cs="Times New Roman"/>
          <w:sz w:val="24"/>
          <w:szCs w:val="24"/>
          <w:lang w:val="sr-Cyrl-CS"/>
        </w:rPr>
        <w:lastRenderedPageBreak/>
        <w:t>које се однос</w:t>
      </w:r>
      <w:r w:rsidR="00131F8D">
        <w:rPr>
          <w:rFonts w:ascii="Times New Roman" w:hAnsi="Times New Roman" w:cs="Times New Roman"/>
          <w:sz w:val="24"/>
          <w:szCs w:val="24"/>
          <w:lang w:val="sr-Cyrl-CS"/>
        </w:rPr>
        <w:t>и</w:t>
      </w:r>
      <w:r w:rsidRPr="0045240A">
        <w:rPr>
          <w:rFonts w:ascii="Times New Roman" w:hAnsi="Times New Roman" w:cs="Times New Roman"/>
          <w:sz w:val="24"/>
          <w:szCs w:val="24"/>
          <w:lang w:val="sr-Cyrl-CS"/>
        </w:rPr>
        <w:t xml:space="preserve"> на интегрисање корисника услуга социјалне заштите у тржиште рада</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као и меру која се односи на јачање локалне политике запошљавања. Спровођење активност</w:t>
      </w:r>
      <w:r w:rsidR="001B3F17" w:rsidRPr="0045240A">
        <w:rPr>
          <w:rFonts w:ascii="Times New Roman" w:hAnsi="Times New Roman" w:cs="Times New Roman"/>
          <w:sz w:val="24"/>
          <w:szCs w:val="24"/>
          <w:lang w:val="sr-Cyrl-CS"/>
        </w:rPr>
        <w:t xml:space="preserve">и у оквиру ових мера доприноси </w:t>
      </w:r>
      <w:r w:rsidRPr="0045240A">
        <w:rPr>
          <w:rFonts w:ascii="Times New Roman" w:hAnsi="Times New Roman" w:cs="Times New Roman"/>
          <w:sz w:val="24"/>
          <w:szCs w:val="24"/>
          <w:lang w:val="sr-Cyrl-CS"/>
        </w:rPr>
        <w:t xml:space="preserve">превенцији уласка у систем социјалне заштите, као и социјалној интеграцији радно способних корисника услуга социјалне заштите путем обезбеђивања запошљавања. То значи да је у надлежности локалне самоуправе да обезбеђује прилике за запошљавање грађана на својој територији, у циљу њихове интеграције у друштво, с једне, и прилагођавању динамици тржишта рада, с друге стране. </w:t>
      </w:r>
    </w:p>
    <w:p w14:paraId="34620CE9" w14:textId="731AE7B3" w:rsidR="000F225F" w:rsidRPr="0045240A" w:rsidRDefault="000F225F" w:rsidP="00A641EF">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Стратегија унапређења положаја особа са инвалидитетом</w:t>
      </w:r>
      <w:r w:rsidR="001B3F17" w:rsidRPr="0045240A">
        <w:rPr>
          <w:rFonts w:ascii="Times New Roman" w:hAnsi="Times New Roman" w:cs="Times New Roman"/>
          <w:b/>
          <w:sz w:val="24"/>
          <w:szCs w:val="24"/>
          <w:lang w:val="sr-Cyrl-CS"/>
        </w:rPr>
        <w:t xml:space="preserve"> у Републици Србији 2020–2024</w:t>
      </w:r>
      <w:r w:rsidRPr="0045240A">
        <w:rPr>
          <w:rFonts w:ascii="Times New Roman" w:hAnsi="Times New Roman" w:cs="Times New Roman"/>
          <w:sz w:val="24"/>
          <w:szCs w:val="24"/>
          <w:lang w:val="sr-Cyrl-CS"/>
        </w:rPr>
        <w:t xml:space="preserve"> (</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гласник РС</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бр</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44</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2020) је кровни стратешки документ за унапређење положаја особа са инвалидитетом у Републици Србији, у свим аспектим</w:t>
      </w:r>
      <w:r w:rsidR="00044BD8">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 xml:space="preserve"> друштвеног живота. Бољи квалитет живота и повећано учешће особа са инвалидитетом је планирано да се оствари кроз повећану социјалну инклузију особа са инвалидитетом, обезбеђивање права на пословну способност и живот у породици, без дискриминације и на равноправној основи са другима и системско увођење перспективе инвалидитета у доношење, спровођење и праћење јавних политика. Укљученост</w:t>
      </w:r>
      <w:r w:rsidR="00131F8D">
        <w:rPr>
          <w:rFonts w:ascii="Times New Roman" w:hAnsi="Times New Roman" w:cs="Times New Roman"/>
          <w:sz w:val="24"/>
          <w:szCs w:val="24"/>
          <w:lang w:val="sr-Cyrl-CS"/>
        </w:rPr>
        <w:t>и</w:t>
      </w:r>
      <w:r w:rsidRPr="0045240A">
        <w:rPr>
          <w:rFonts w:ascii="Times New Roman" w:hAnsi="Times New Roman" w:cs="Times New Roman"/>
          <w:sz w:val="24"/>
          <w:szCs w:val="24"/>
          <w:lang w:val="sr-Cyrl-CS"/>
        </w:rPr>
        <w:t xml:space="preserve"> особа са инвалидитетом у свакодневне друштвене токове у великој мери доприноси квалитетна социјална заштита, као и мултисекторска сарадња.</w:t>
      </w:r>
    </w:p>
    <w:p w14:paraId="309612C6" w14:textId="31CF179F" w:rsidR="000F225F" w:rsidRPr="0045240A" w:rsidRDefault="00A641EF" w:rsidP="005A6008">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bCs/>
          <w:sz w:val="24"/>
          <w:szCs w:val="24"/>
          <w:lang w:val="sr-Cyrl-CS"/>
        </w:rPr>
        <w:t>С</w:t>
      </w:r>
      <w:r w:rsidR="00DC76BC" w:rsidRPr="0045240A">
        <w:rPr>
          <w:rFonts w:ascii="Times New Roman" w:hAnsi="Times New Roman" w:cs="Times New Roman"/>
          <w:b/>
          <w:bCs/>
          <w:sz w:val="24"/>
          <w:szCs w:val="24"/>
          <w:lang w:val="sr-Cyrl-CS"/>
        </w:rPr>
        <w:t>тра</w:t>
      </w:r>
      <w:r w:rsidRPr="0045240A">
        <w:rPr>
          <w:rFonts w:ascii="Times New Roman" w:hAnsi="Times New Roman" w:cs="Times New Roman"/>
          <w:b/>
          <w:bCs/>
          <w:sz w:val="24"/>
          <w:szCs w:val="24"/>
          <w:lang w:val="sr-Cyrl-CS"/>
        </w:rPr>
        <w:t>тегија подстицања рађања</w:t>
      </w:r>
      <w:r w:rsidRPr="0045240A">
        <w:rPr>
          <w:lang w:val="sr-Cyrl-CS"/>
        </w:rPr>
        <w:t xml:space="preserve"> </w:t>
      </w:r>
      <w:r w:rsidR="00131F8D">
        <w:rPr>
          <w:lang w:val="sr-Cyrl-CS"/>
        </w:rPr>
        <w:t>(</w:t>
      </w:r>
      <w:r w:rsidRPr="0045240A">
        <w:rPr>
          <w:rFonts w:ascii="Times New Roman" w:hAnsi="Times New Roman" w:cs="Times New Roman"/>
          <w:sz w:val="24"/>
          <w:szCs w:val="24"/>
          <w:lang w:val="sr-Cyrl-CS"/>
        </w:rPr>
        <w:t>„Сл. гласнику РС“, бр. 25/2018</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за општи циљ одрживог демографског развоја </w:t>
      </w:r>
      <w:r w:rsidR="00044BD8" w:rsidRPr="0045240A">
        <w:rPr>
          <w:rFonts w:ascii="Times New Roman" w:hAnsi="Times New Roman" w:cs="Times New Roman"/>
          <w:sz w:val="24"/>
          <w:szCs w:val="24"/>
          <w:lang w:val="sr-Cyrl-CS"/>
        </w:rPr>
        <w:t xml:space="preserve">има </w:t>
      </w:r>
      <w:r w:rsidRPr="0045240A">
        <w:rPr>
          <w:rFonts w:ascii="Times New Roman" w:hAnsi="Times New Roman" w:cs="Times New Roman"/>
          <w:sz w:val="24"/>
          <w:szCs w:val="24"/>
          <w:lang w:val="sr-Cyrl-CS"/>
        </w:rPr>
        <w:t xml:space="preserve">стационарно становништво, односно становништво у којем ће следеће генерације бити исте као постојеће. </w:t>
      </w:r>
      <w:r w:rsidR="00DC76BC" w:rsidRPr="0045240A">
        <w:rPr>
          <w:rFonts w:ascii="Times New Roman" w:hAnsi="Times New Roman" w:cs="Times New Roman"/>
          <w:sz w:val="24"/>
          <w:szCs w:val="24"/>
          <w:lang w:val="sr-Cyrl-CS"/>
        </w:rPr>
        <w:t>Предвиђа мере које имају за циљ усклађивање рада и родитељства, и генерално различите мере популационе политике. Стратегија предвиђа активирање локалне самоуправе на начин да наглашава да мере које утврђује и обезбеђује држава треба проширити мерама локалн</w:t>
      </w:r>
      <w:r w:rsidR="000D74DB">
        <w:rPr>
          <w:rFonts w:ascii="Times New Roman" w:hAnsi="Times New Roman" w:cs="Times New Roman"/>
          <w:sz w:val="24"/>
          <w:szCs w:val="24"/>
          <w:lang w:val="sr-Cyrl-CS"/>
        </w:rPr>
        <w:t>е самоу</w:t>
      </w:r>
      <w:r w:rsidR="00DC76BC" w:rsidRPr="0045240A">
        <w:rPr>
          <w:rFonts w:ascii="Times New Roman" w:hAnsi="Times New Roman" w:cs="Times New Roman"/>
          <w:sz w:val="24"/>
          <w:szCs w:val="24"/>
          <w:lang w:val="sr-Cyrl-CS"/>
        </w:rPr>
        <w:t>праве које се спроводе кроз организацију</w:t>
      </w:r>
      <w:r w:rsidR="000D74DB">
        <w:rPr>
          <w:rFonts w:ascii="Times New Roman" w:hAnsi="Times New Roman" w:cs="Times New Roman"/>
          <w:sz w:val="24"/>
          <w:szCs w:val="24"/>
          <w:lang w:val="sr-Cyrl-CS"/>
        </w:rPr>
        <w:t xml:space="preserve"> власти у локалној самоуправи. </w:t>
      </w:r>
      <w:r w:rsidR="00DC76BC" w:rsidRPr="0045240A">
        <w:rPr>
          <w:rFonts w:ascii="Times New Roman" w:hAnsi="Times New Roman" w:cs="Times New Roman"/>
          <w:sz w:val="24"/>
          <w:szCs w:val="24"/>
          <w:lang w:val="sr-Cyrl-CS"/>
        </w:rPr>
        <w:t>Тиме се обезбеђује доступност свих мера заинтересованим грађанима, који лакше долазе до информација о њима и условима за њихово коришћење.</w:t>
      </w:r>
    </w:p>
    <w:p w14:paraId="085AFE64" w14:textId="77777777" w:rsidR="000F225F" w:rsidRPr="0045240A" w:rsidRDefault="000F225F" w:rsidP="005A6008">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bCs/>
          <w:sz w:val="24"/>
          <w:szCs w:val="24"/>
          <w:lang w:val="sr-Cyrl-CS"/>
        </w:rPr>
        <w:t>Програм за заштиту жена од насиља у породици и у партнерским односима и других облика родно заснованог насиља у АП Војводини за период 2015-2020.</w:t>
      </w:r>
      <w:r w:rsidRPr="0045240A">
        <w:rPr>
          <w:rFonts w:ascii="Times New Roman" w:hAnsi="Times New Roman" w:cs="Times New Roman"/>
          <w:sz w:val="24"/>
          <w:szCs w:val="24"/>
          <w:lang w:val="sr-Cyrl-CS"/>
        </w:rPr>
        <w:t xml:space="preserve"> Дугорочни циљ овог програма је допринос успостављању нулте толеранције на насиље према женама у породици и у партнерским односима на територији АП Војводина и третирању овог облика насиља као кршења људских права. Један од специфичних </w:t>
      </w:r>
      <w:r w:rsidRPr="0045240A">
        <w:rPr>
          <w:rFonts w:ascii="Times New Roman" w:hAnsi="Times New Roman" w:cs="Times New Roman"/>
          <w:sz w:val="24"/>
          <w:szCs w:val="24"/>
          <w:lang w:val="sr-Cyrl-CS"/>
        </w:rPr>
        <w:lastRenderedPageBreak/>
        <w:t xml:space="preserve">циљева је развијање и унапређење система општих и специјализованих услуга заштите и подршке за жене жртве насиља. </w:t>
      </w:r>
    </w:p>
    <w:p w14:paraId="25DDE83E" w14:textId="620583C8" w:rsidR="000F225F" w:rsidRPr="0045240A" w:rsidRDefault="000F225F" w:rsidP="005A6008">
      <w:pPr>
        <w:spacing w:line="360" w:lineRule="auto"/>
        <w:jc w:val="both"/>
        <w:rPr>
          <w:rFonts w:ascii="Times New Roman" w:hAnsi="Times New Roman" w:cs="Times New Roman"/>
          <w:sz w:val="24"/>
          <w:szCs w:val="24"/>
          <w:lang w:val="sr-Cyrl-CS"/>
        </w:rPr>
      </w:pPr>
      <w:r w:rsidRPr="00F13751">
        <w:rPr>
          <w:rFonts w:ascii="Times New Roman" w:hAnsi="Times New Roman" w:cs="Times New Roman"/>
          <w:b/>
          <w:sz w:val="24"/>
          <w:szCs w:val="24"/>
          <w:lang w:val="sr-Cyrl-CS"/>
        </w:rPr>
        <w:t>Стратегија превенције и сузбијања трговине људима 2017–2022</w:t>
      </w:r>
      <w:r w:rsidRPr="0045240A">
        <w:rPr>
          <w:rFonts w:ascii="Times New Roman" w:hAnsi="Times New Roman" w:cs="Times New Roman"/>
          <w:sz w:val="24"/>
          <w:szCs w:val="24"/>
          <w:lang w:val="sr-Cyrl-CS"/>
        </w:rPr>
        <w:t xml:space="preserve"> (</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 гласник РС</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бр. 77/2017) има за циљ да креира системски свеобухватни одговор на проблем трговине људима, да мерама које су предвиђене стратегијом утиче на превенцију и заштиту жртава трговине људима, нарочито жена и девојчица. У документу се наводи да је неопходно успостављати и развијати партнерства у одговору на трговину људима на локалном нивоу, путем формализовања тог партнерства. </w:t>
      </w:r>
    </w:p>
    <w:p w14:paraId="4D2368EA" w14:textId="089D7C3B" w:rsidR="000F225F" w:rsidRPr="0045240A" w:rsidRDefault="000C7C10" w:rsidP="005A6008">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bCs/>
          <w:sz w:val="24"/>
          <w:szCs w:val="24"/>
          <w:lang w:val="sr-Cyrl-CS"/>
        </w:rPr>
        <w:t>Стратегија превенције и заштите од дискриминације</w:t>
      </w:r>
      <w:r w:rsidRPr="0045240A">
        <w:rPr>
          <w:rFonts w:ascii="Times New Roman" w:hAnsi="Times New Roman" w:cs="Times New Roman"/>
          <w:sz w:val="24"/>
          <w:szCs w:val="24"/>
          <w:lang w:val="sr-Cyrl-CS"/>
        </w:rPr>
        <w:t xml:space="preserve"> („Сл</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гласник РС”, бр. 55/05, 71/05 – исправка, 101/07, 65/08, 16/11, 68/12 – УС и 72/12) је усаглашен систем мера, услова и инструмената јавне политике које Република Србија треба да спроведе ради спречавања</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односно смањења свих облика и посебних случајева дискриминације, посебно према одређеним лицима</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односно групама лица</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с обзиром на њихово лично својство (у даљем тексту: осетљиве друштвене групе). Принцип недис</w:t>
      </w:r>
      <w:r w:rsidR="005A6008" w:rsidRPr="0045240A">
        <w:rPr>
          <w:rFonts w:ascii="Times New Roman" w:hAnsi="Times New Roman" w:cs="Times New Roman"/>
          <w:sz w:val="24"/>
          <w:szCs w:val="24"/>
          <w:lang w:val="sr-Cyrl-CS"/>
        </w:rPr>
        <w:t>кр</w:t>
      </w:r>
      <w:r w:rsidRPr="0045240A">
        <w:rPr>
          <w:rFonts w:ascii="Times New Roman" w:hAnsi="Times New Roman" w:cs="Times New Roman"/>
          <w:sz w:val="24"/>
          <w:szCs w:val="24"/>
          <w:lang w:val="sr-Cyrl-CS"/>
        </w:rPr>
        <w:t>иминације је кључан приликом реализације права и услуга из система социјалне заштите</w:t>
      </w:r>
      <w:r w:rsidR="005A6008" w:rsidRPr="0045240A">
        <w:rPr>
          <w:rFonts w:ascii="Times New Roman" w:hAnsi="Times New Roman" w:cs="Times New Roman"/>
          <w:sz w:val="24"/>
          <w:szCs w:val="24"/>
          <w:lang w:val="sr-Cyrl-CS"/>
        </w:rPr>
        <w:t>, те се он поштује у свим поступцима у којима се одлучује о правима и интересима грађана, како на националном тако и на локаном нивоу.</w:t>
      </w:r>
    </w:p>
    <w:p w14:paraId="627CC367" w14:textId="4CF8EE8A" w:rsidR="000F225F" w:rsidRPr="0045240A" w:rsidRDefault="000F225F" w:rsidP="005A6008">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bCs/>
          <w:sz w:val="24"/>
          <w:szCs w:val="24"/>
          <w:lang w:val="sr-Cyrl-CS"/>
        </w:rPr>
        <w:t>Стратегија превенције и заштите деце од насиља од 2020. до 2023. године</w:t>
      </w:r>
      <w:r w:rsidRPr="0045240A">
        <w:rPr>
          <w:rFonts w:ascii="Times New Roman" w:hAnsi="Times New Roman" w:cs="Times New Roman"/>
          <w:sz w:val="24"/>
          <w:szCs w:val="24"/>
          <w:lang w:val="sr-Cyrl-CS"/>
        </w:rPr>
        <w:t xml:space="preserve"> </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w:t>
      </w:r>
      <w:r w:rsidR="00F13751">
        <w:rPr>
          <w:rFonts w:ascii="Times New Roman" w:hAnsi="Times New Roman" w:cs="Times New Roman"/>
          <w:sz w:val="24"/>
          <w:szCs w:val="24"/>
          <w:lang w:val="sr-Latn-RS"/>
        </w:rPr>
        <w:t>.</w:t>
      </w:r>
      <w:r w:rsidRPr="0045240A">
        <w:rPr>
          <w:rFonts w:ascii="Times New Roman" w:hAnsi="Times New Roman" w:cs="Times New Roman"/>
          <w:sz w:val="24"/>
          <w:szCs w:val="24"/>
          <w:lang w:val="sr-Cyrl-CS"/>
        </w:rPr>
        <w:t xml:space="preserve"> гласник РС</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бр</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80</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2020</w:t>
      </w:r>
      <w:r w:rsidR="00131F8D">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је стратешки документ који садржи мере и активности којима се утиче на превенцију и заштиту деце (лица до 18 година живота) од насиља и неадекватног поступања. Општи циљ Стратегије је обезбеђен континуирани свеобухватни одговор друштва на насиље према деци, у складу са динамиком изазова, ризика и претњи, кроз унапређен систем превенције, заштите и подршке. Предвиђају се мере које су у надлежности различитих сектора – социјалне</w:t>
      </w:r>
      <w:r w:rsidR="00131F8D">
        <w:rPr>
          <w:rFonts w:ascii="Times New Roman" w:hAnsi="Times New Roman" w:cs="Times New Roman"/>
          <w:sz w:val="24"/>
          <w:szCs w:val="24"/>
          <w:lang w:val="sr-Cyrl-CS"/>
        </w:rPr>
        <w:t xml:space="preserve"> и</w:t>
      </w:r>
      <w:r w:rsidRPr="0045240A">
        <w:rPr>
          <w:rFonts w:ascii="Times New Roman" w:hAnsi="Times New Roman" w:cs="Times New Roman"/>
          <w:sz w:val="24"/>
          <w:szCs w:val="24"/>
          <w:lang w:val="sr-Cyrl-CS"/>
        </w:rPr>
        <w:t xml:space="preserve"> здравствене заштите, образовања, културе</w:t>
      </w:r>
      <w:r w:rsidR="00324EC3">
        <w:rPr>
          <w:rFonts w:ascii="Times New Roman" w:hAnsi="Times New Roman" w:cs="Times New Roman"/>
          <w:sz w:val="24"/>
          <w:szCs w:val="24"/>
          <w:lang w:val="sr-Cyrl-CS"/>
        </w:rPr>
        <w:t>, а</w:t>
      </w:r>
      <w:r w:rsidRPr="0045240A">
        <w:rPr>
          <w:rFonts w:ascii="Times New Roman" w:hAnsi="Times New Roman" w:cs="Times New Roman"/>
          <w:sz w:val="24"/>
          <w:szCs w:val="24"/>
          <w:lang w:val="sr-Cyrl-CS"/>
        </w:rPr>
        <w:t xml:space="preserve"> за чије спровођење су одговорни јавни, приватни и невладин сектор. Уз Стратегију је израђен и Акциони план за спровођење Стратегије, за период 2020. до 2023. године.</w:t>
      </w:r>
    </w:p>
    <w:p w14:paraId="676143EC" w14:textId="2B132B5E" w:rsidR="000F225F" w:rsidRPr="0045240A" w:rsidRDefault="000F225F" w:rsidP="005A6008">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bCs/>
          <w:sz w:val="24"/>
          <w:szCs w:val="24"/>
          <w:lang w:val="sr-Cyrl-CS"/>
        </w:rPr>
        <w:t>Стратегија реинтеграције повратника по основу Споразума о реадмисији</w:t>
      </w:r>
      <w:r w:rsidRPr="0045240A">
        <w:rPr>
          <w:rFonts w:ascii="Times New Roman" w:hAnsi="Times New Roman" w:cs="Times New Roman"/>
          <w:sz w:val="24"/>
          <w:szCs w:val="24"/>
          <w:lang w:val="sr-Cyrl-CS"/>
        </w:rPr>
        <w:t xml:space="preserve"> наглашава значај одрживе реинтеграције повратника у локалну заједницу и то кроз реализацију мера на нивоу јединица локалне самоуправе кроз међусекторску сарадњу. Предвиђене мере се односе на развој институционалних механизама за шта је </w:t>
      </w:r>
      <w:r w:rsidRPr="0045240A">
        <w:rPr>
          <w:rFonts w:ascii="Times New Roman" w:hAnsi="Times New Roman" w:cs="Times New Roman"/>
          <w:sz w:val="24"/>
          <w:szCs w:val="24"/>
          <w:lang w:val="sr-Cyrl-CS"/>
        </w:rPr>
        <w:lastRenderedPageBreak/>
        <w:t>одговорна локална самоуправа, а имплементација мера путем различитих активности унапређује положај повратника у локалној заједници.</w:t>
      </w:r>
    </w:p>
    <w:p w14:paraId="19779818" w14:textId="259B4084" w:rsidR="000F225F" w:rsidRPr="0045240A" w:rsidRDefault="000F225F" w:rsidP="005A6008">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Стратегија развоја система бесплатне правне помоћи у Републици Србији</w:t>
      </w:r>
      <w:r w:rsidRPr="0045240A">
        <w:rPr>
          <w:rFonts w:ascii="Times New Roman" w:hAnsi="Times New Roman" w:cs="Times New Roman"/>
          <w:sz w:val="24"/>
          <w:szCs w:val="24"/>
          <w:lang w:val="sr-Cyrl-CS"/>
        </w:rPr>
        <w:t xml:space="preserve"> дефинише мере које би држава требало да реализује у погледу креирања делотворног система правне помоћи чија имплементација омогућава системске промене у погледу начина пружања правне помоћи</w:t>
      </w:r>
      <w:r w:rsidR="00324EC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а што за крајњи циљ има достизање пуног поштовања људских права и равноправности у друштву. Стратегијом су предвиђени корисници бесплатне правне помоћи</w:t>
      </w:r>
      <w:r w:rsidR="00324EC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као и пружаоци бесплатне правне помоћи. Једна од мера обухваћена стратегијом је „</w:t>
      </w:r>
      <w:r w:rsidRPr="0045240A">
        <w:rPr>
          <w:rFonts w:ascii="Times New Roman" w:hAnsi="Times New Roman" w:cs="Times New Roman"/>
          <w:i/>
          <w:sz w:val="24"/>
          <w:szCs w:val="24"/>
          <w:lang w:val="sr-Cyrl-CS"/>
        </w:rPr>
        <w:t>обезбедити услове да бесплатну правну помоћ пружају адвокатура и службе правне помоћи у јединицама локалне самоуправе“</w:t>
      </w:r>
      <w:r w:rsidRPr="0045240A">
        <w:rPr>
          <w:rFonts w:ascii="Times New Roman" w:hAnsi="Times New Roman" w:cs="Times New Roman"/>
          <w:sz w:val="24"/>
          <w:szCs w:val="24"/>
          <w:lang w:val="sr-Cyrl-CS"/>
        </w:rPr>
        <w:t>, којом се локалне сам</w:t>
      </w:r>
      <w:r w:rsidR="000D74DB">
        <w:rPr>
          <w:rFonts w:ascii="Times New Roman" w:hAnsi="Times New Roman" w:cs="Times New Roman"/>
          <w:sz w:val="24"/>
          <w:szCs w:val="24"/>
          <w:lang w:val="sr-Cyrl-CS"/>
        </w:rPr>
        <w:t>оу</w:t>
      </w:r>
      <w:r w:rsidRPr="0045240A">
        <w:rPr>
          <w:rFonts w:ascii="Times New Roman" w:hAnsi="Times New Roman" w:cs="Times New Roman"/>
          <w:sz w:val="24"/>
          <w:szCs w:val="24"/>
          <w:lang w:val="sr-Cyrl-CS"/>
        </w:rPr>
        <w:t>праве пре</w:t>
      </w:r>
      <w:r w:rsidR="006F5277" w:rsidRPr="0045240A">
        <w:rPr>
          <w:rFonts w:ascii="Times New Roman" w:hAnsi="Times New Roman" w:cs="Times New Roman"/>
          <w:sz w:val="24"/>
          <w:szCs w:val="24"/>
          <w:lang w:val="sr-Cyrl-CS"/>
        </w:rPr>
        <w:t>п</w:t>
      </w:r>
      <w:r w:rsidRPr="0045240A">
        <w:rPr>
          <w:rFonts w:ascii="Times New Roman" w:hAnsi="Times New Roman" w:cs="Times New Roman"/>
          <w:sz w:val="24"/>
          <w:szCs w:val="24"/>
          <w:lang w:val="sr-Cyrl-CS"/>
        </w:rPr>
        <w:t>ознају као важни актери у об</w:t>
      </w:r>
      <w:r w:rsidR="000D74DB">
        <w:rPr>
          <w:rFonts w:ascii="Times New Roman" w:hAnsi="Times New Roman" w:cs="Times New Roman"/>
          <w:sz w:val="24"/>
          <w:szCs w:val="24"/>
          <w:lang w:val="sr-Cyrl-CS"/>
        </w:rPr>
        <w:t>е</w:t>
      </w:r>
      <w:r w:rsidRPr="0045240A">
        <w:rPr>
          <w:rFonts w:ascii="Times New Roman" w:hAnsi="Times New Roman" w:cs="Times New Roman"/>
          <w:sz w:val="24"/>
          <w:szCs w:val="24"/>
          <w:lang w:val="sr-Cyrl-CS"/>
        </w:rPr>
        <w:t xml:space="preserve">збеђивању доступности бесплатне правне помоћи. </w:t>
      </w:r>
    </w:p>
    <w:p w14:paraId="1C127EA7" w14:textId="01BFCBE5" w:rsidR="000F225F" w:rsidRPr="0045240A" w:rsidRDefault="000F225F" w:rsidP="005A6008">
      <w:pPr>
        <w:spacing w:line="360" w:lineRule="auto"/>
        <w:jc w:val="both"/>
        <w:rPr>
          <w:rFonts w:ascii="Times New Roman" w:hAnsi="Times New Roman" w:cs="Times New Roman"/>
          <w:sz w:val="24"/>
          <w:szCs w:val="24"/>
          <w:lang w:val="sr-Cyrl-CS"/>
        </w:rPr>
      </w:pPr>
      <w:r w:rsidRPr="00F13751">
        <w:rPr>
          <w:rFonts w:ascii="Times New Roman" w:hAnsi="Times New Roman" w:cs="Times New Roman"/>
          <w:b/>
          <w:sz w:val="24"/>
          <w:szCs w:val="24"/>
          <w:lang w:val="sr-Cyrl-CS"/>
        </w:rPr>
        <w:t>Стратегија за социјално укључивање Рома и Ромкиња у РС 2016–2025</w:t>
      </w:r>
      <w:r w:rsidRPr="0045240A">
        <w:rPr>
          <w:rFonts w:ascii="Times New Roman" w:hAnsi="Times New Roman" w:cs="Times New Roman"/>
          <w:sz w:val="24"/>
          <w:szCs w:val="24"/>
          <w:lang w:val="sr-Cyrl-CS"/>
        </w:rPr>
        <w:t xml:space="preserve"> дефинише активности и мере у циљу смањења сиромаштва и сузбијања дискриминације Рома и Ромкиња и стварање услова за унапређење социо-економског положаја лица ромске националности. Овај стратешки документ обухвата пет области и то: образовање, становање, запошљавање, здравље и социјалну заштиту, док се већина стратешких мера остварује на локалном нивоу. Област социјалне заштите се наводи у петом посебном циљу Стратегије којим се тежи унапређењу приступа услугама социјалне заштите и доступности новчаних давања</w:t>
      </w:r>
      <w:r w:rsidR="00324EC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а у циљу смањења сиромаштва и повећања социјалне укључености Рома и Ромкиња у локалној заједници.</w:t>
      </w:r>
    </w:p>
    <w:p w14:paraId="0C918D69" w14:textId="2C551969" w:rsidR="000F225F" w:rsidRDefault="000F225F" w:rsidP="00A641EF">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Стратегија за управљање миграцијама</w:t>
      </w:r>
      <w:r w:rsidRPr="0045240A">
        <w:rPr>
          <w:rFonts w:ascii="Times New Roman" w:hAnsi="Times New Roman" w:cs="Times New Roman"/>
          <w:sz w:val="24"/>
          <w:szCs w:val="24"/>
          <w:lang w:val="sr-Cyrl-CS"/>
        </w:rPr>
        <w:t xml:space="preserve"> </w:t>
      </w:r>
      <w:r w:rsidR="00324EC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w:t>
      </w:r>
      <w:r w:rsidR="00324EC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гласник РС“, бр</w:t>
      </w:r>
      <w:r w:rsidR="00324EC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59</w:t>
      </w:r>
      <w:r w:rsidR="00324EC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2009</w:t>
      </w:r>
      <w:r w:rsidR="00324EC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донета </w:t>
      </w:r>
      <w:r w:rsidR="00324EC3">
        <w:rPr>
          <w:rFonts w:ascii="Times New Roman" w:hAnsi="Times New Roman" w:cs="Times New Roman"/>
          <w:sz w:val="24"/>
          <w:szCs w:val="24"/>
          <w:lang w:val="sr-Cyrl-CS"/>
        </w:rPr>
        <w:t xml:space="preserve">је </w:t>
      </w:r>
      <w:r w:rsidRPr="0045240A">
        <w:rPr>
          <w:rFonts w:ascii="Times New Roman" w:hAnsi="Times New Roman" w:cs="Times New Roman"/>
          <w:sz w:val="24"/>
          <w:szCs w:val="24"/>
          <w:lang w:val="sr-Cyrl-CS"/>
        </w:rPr>
        <w:t>са циљем да се на системски и свеобухватан начин имплементира миграциона политика, као одговор на актуелне миграционе токове кроз координацију секторских политика. И овом Стратегијом се препознаје улога јединица локалне самоуправе у унапређењу положаја миграната и то путем „јачања капацитета органа јединица локалне самоуправе којима је поверено вођење матичних књига и евиденција о држављанима Републике Србије ради лакшег  начина остваривања права и интереса избеглица, ИРЛ и повратника по основу споразума о реадмисији“ – мера 6 у оквиру специфичног циља бр. 2 (сензибилизација органа државне управе и локалне самоуправе који су надлежни за остваривање права миграната).</w:t>
      </w:r>
    </w:p>
    <w:p w14:paraId="4A4CDD16" w14:textId="77777777" w:rsidR="00324EC3" w:rsidRPr="0045240A" w:rsidRDefault="00324EC3" w:rsidP="00A641EF">
      <w:pPr>
        <w:spacing w:line="360" w:lineRule="auto"/>
        <w:jc w:val="both"/>
        <w:rPr>
          <w:rFonts w:ascii="Times New Roman" w:hAnsi="Times New Roman" w:cs="Times New Roman"/>
          <w:sz w:val="24"/>
          <w:szCs w:val="24"/>
          <w:lang w:val="sr-Cyrl-CS"/>
        </w:rPr>
      </w:pPr>
    </w:p>
    <w:p w14:paraId="46EAA639" w14:textId="77777777" w:rsidR="000F225F" w:rsidRPr="0045240A" w:rsidRDefault="000F225F" w:rsidP="007C6DC4">
      <w:pPr>
        <w:pStyle w:val="Heading3"/>
        <w:rPr>
          <w:rFonts w:ascii="Times New Roman" w:hAnsi="Times New Roman" w:cs="Times New Roman"/>
          <w:b/>
          <w:bCs/>
          <w:lang w:val="sr-Cyrl-CS"/>
        </w:rPr>
      </w:pPr>
      <w:bookmarkStart w:id="12" w:name="_Toc83066247"/>
      <w:bookmarkStart w:id="13" w:name="_Toc83730279"/>
      <w:r w:rsidRPr="0045240A">
        <w:rPr>
          <w:rFonts w:ascii="Times New Roman" w:hAnsi="Times New Roman" w:cs="Times New Roman"/>
          <w:b/>
          <w:bCs/>
          <w:lang w:val="sr-Cyrl-CS"/>
        </w:rPr>
        <w:lastRenderedPageBreak/>
        <w:t>Локални стратешки оквир</w:t>
      </w:r>
      <w:bookmarkEnd w:id="12"/>
      <w:bookmarkEnd w:id="13"/>
    </w:p>
    <w:p w14:paraId="32F7B193" w14:textId="77777777" w:rsidR="00D71D92" w:rsidRPr="00861EF7" w:rsidRDefault="00D71D92" w:rsidP="00D71D92">
      <w:pPr>
        <w:rPr>
          <w:sz w:val="18"/>
          <w:lang w:val="sr-Cyrl-CS"/>
        </w:rPr>
      </w:pPr>
    </w:p>
    <w:p w14:paraId="63641836" w14:textId="566FF023" w:rsidR="000F225F" w:rsidRPr="00F13751" w:rsidRDefault="000F225F" w:rsidP="00D71D92">
      <w:pPr>
        <w:spacing w:line="360" w:lineRule="auto"/>
        <w:jc w:val="both"/>
        <w:rPr>
          <w:rFonts w:ascii="Times New Roman" w:hAnsi="Times New Roman" w:cs="Times New Roman"/>
          <w:sz w:val="24"/>
          <w:lang w:val="sr-Cyrl-CS"/>
        </w:rPr>
      </w:pPr>
      <w:r w:rsidRPr="00F13751">
        <w:rPr>
          <w:rFonts w:ascii="Times New Roman" w:hAnsi="Times New Roman" w:cs="Times New Roman"/>
          <w:b/>
          <w:sz w:val="24"/>
          <w:lang w:val="sr-Cyrl-CS"/>
        </w:rPr>
        <w:t>Стратегија одрживог развоја општине Ириг за период 2014–2020</w:t>
      </w:r>
      <w:r w:rsidRPr="00F13751">
        <w:rPr>
          <w:rFonts w:ascii="Times New Roman" w:hAnsi="Times New Roman" w:cs="Times New Roman"/>
          <w:sz w:val="24"/>
          <w:lang w:val="sr-Cyrl-CS"/>
        </w:rPr>
        <w:t xml:space="preserve"> је важан стратеш</w:t>
      </w:r>
      <w:r w:rsidR="000D74DB">
        <w:rPr>
          <w:rFonts w:ascii="Times New Roman" w:hAnsi="Times New Roman" w:cs="Times New Roman"/>
          <w:sz w:val="24"/>
          <w:lang w:val="sr-Cyrl-CS"/>
        </w:rPr>
        <w:t>к</w:t>
      </w:r>
      <w:r w:rsidRPr="00F13751">
        <w:rPr>
          <w:rFonts w:ascii="Times New Roman" w:hAnsi="Times New Roman" w:cs="Times New Roman"/>
          <w:sz w:val="24"/>
          <w:lang w:val="sr-Cyrl-CS"/>
        </w:rPr>
        <w:t xml:space="preserve">и инструмент који је општина Ириг израдила и усвојила у циљу планирања развоја у различитим областима унутар локалне заједнице и достизања унапређења квалитета живота њених грађана. Овом Стратегијом је обухваћен и развој социјалне заштите на територији општине Ириг, као део целокупног друштвеног развоја. </w:t>
      </w:r>
    </w:p>
    <w:p w14:paraId="1201B838" w14:textId="15B0D35F" w:rsidR="000F225F" w:rsidRPr="00F13751" w:rsidRDefault="000F225F" w:rsidP="00D71D92">
      <w:pPr>
        <w:spacing w:line="360" w:lineRule="auto"/>
        <w:jc w:val="both"/>
        <w:rPr>
          <w:rFonts w:ascii="Times New Roman" w:hAnsi="Times New Roman" w:cs="Times New Roman"/>
          <w:sz w:val="24"/>
          <w:lang w:val="sr-Cyrl-CS"/>
        </w:rPr>
      </w:pPr>
      <w:r w:rsidRPr="00F13751">
        <w:rPr>
          <w:rFonts w:ascii="Times New Roman" w:hAnsi="Times New Roman" w:cs="Times New Roman"/>
          <w:b/>
          <w:sz w:val="24"/>
          <w:lang w:val="sr-Cyrl-CS"/>
        </w:rPr>
        <w:t>Локални акциони план за унапређење положаја миграната на територији општине Ириг за период 2018–2022</w:t>
      </w:r>
      <w:r w:rsidRPr="00F13751">
        <w:rPr>
          <w:rFonts w:ascii="Times New Roman" w:hAnsi="Times New Roman" w:cs="Times New Roman"/>
          <w:sz w:val="24"/>
          <w:lang w:val="sr-Cyrl-CS"/>
        </w:rPr>
        <w:t xml:space="preserve"> усвојен </w:t>
      </w:r>
      <w:r w:rsidR="00324EC3">
        <w:rPr>
          <w:rFonts w:ascii="Times New Roman" w:hAnsi="Times New Roman" w:cs="Times New Roman"/>
          <w:sz w:val="24"/>
          <w:lang w:val="sr-Cyrl-CS"/>
        </w:rPr>
        <w:t xml:space="preserve">је </w:t>
      </w:r>
      <w:r w:rsidRPr="00F13751">
        <w:rPr>
          <w:rFonts w:ascii="Times New Roman" w:hAnsi="Times New Roman" w:cs="Times New Roman"/>
          <w:sz w:val="24"/>
          <w:lang w:val="sr-Cyrl-CS"/>
        </w:rPr>
        <w:t>у циљу идентификовања неопходних ресурса у локалном окружењу</w:t>
      </w:r>
      <w:r w:rsidR="00324EC3">
        <w:rPr>
          <w:rFonts w:ascii="Times New Roman" w:hAnsi="Times New Roman" w:cs="Times New Roman"/>
          <w:sz w:val="24"/>
          <w:lang w:val="sr-Cyrl-CS"/>
        </w:rPr>
        <w:t>,</w:t>
      </w:r>
      <w:r w:rsidRPr="00F13751">
        <w:rPr>
          <w:rFonts w:ascii="Times New Roman" w:hAnsi="Times New Roman" w:cs="Times New Roman"/>
          <w:sz w:val="24"/>
          <w:lang w:val="sr-Cyrl-CS"/>
        </w:rPr>
        <w:t xml:space="preserve"> као и њихове имплементације како би се достигле жељене промене значајне за живот избеглих, интерно расељених лица (ИРЛ), повратника по основу споразума о реадмисији, тражилаца азила и миграната у потреби без утврђеног статуса. Овај стратешки оквир </w:t>
      </w:r>
      <w:r w:rsidR="00324EC3">
        <w:rPr>
          <w:rFonts w:ascii="Times New Roman" w:hAnsi="Times New Roman" w:cs="Times New Roman"/>
          <w:sz w:val="24"/>
          <w:lang w:val="sr-Cyrl-CS"/>
        </w:rPr>
        <w:t>израђен</w:t>
      </w:r>
      <w:r w:rsidRPr="00F13751">
        <w:rPr>
          <w:rFonts w:ascii="Times New Roman" w:hAnsi="Times New Roman" w:cs="Times New Roman"/>
          <w:sz w:val="24"/>
          <w:lang w:val="sr-Cyrl-CS"/>
        </w:rPr>
        <w:t xml:space="preserve"> је у складу са политиком и правцима дефинисаним Националном стратегијом за решавање питања избеглих и интерно расељених лица и другим националним стратешким документима од значаја за ову област.</w:t>
      </w:r>
    </w:p>
    <w:p w14:paraId="670505B2" w14:textId="1E762FF9" w:rsidR="0044424F" w:rsidRPr="00F13751" w:rsidRDefault="0044424F" w:rsidP="0044424F">
      <w:pPr>
        <w:spacing w:line="360" w:lineRule="auto"/>
        <w:jc w:val="both"/>
        <w:rPr>
          <w:rFonts w:ascii="Times New Roman" w:hAnsi="Times New Roman" w:cs="Times New Roman"/>
          <w:sz w:val="24"/>
          <w:lang w:val="sr-Cyrl-CS"/>
        </w:rPr>
      </w:pPr>
      <w:r w:rsidRPr="00F13751">
        <w:rPr>
          <w:rFonts w:ascii="Times New Roman" w:hAnsi="Times New Roman" w:cs="Times New Roman"/>
          <w:b/>
          <w:sz w:val="24"/>
          <w:lang w:val="sr-Cyrl-CS"/>
        </w:rPr>
        <w:t>Локални акциони план за младе општине Ириг 2021–2024</w:t>
      </w:r>
      <w:r w:rsidR="00425777" w:rsidRPr="00F13751">
        <w:rPr>
          <w:rFonts w:ascii="Times New Roman" w:hAnsi="Times New Roman" w:cs="Times New Roman"/>
          <w:sz w:val="24"/>
          <w:lang w:val="sr-Cyrl-CS"/>
        </w:rPr>
        <w:t xml:space="preserve"> усвојен је са циљем да се активно укључе млади у</w:t>
      </w:r>
      <w:r w:rsidR="006F5277" w:rsidRPr="00F13751">
        <w:rPr>
          <w:rFonts w:ascii="Times New Roman" w:hAnsi="Times New Roman" w:cs="Times New Roman"/>
          <w:sz w:val="24"/>
          <w:lang w:val="sr-Cyrl-CS"/>
        </w:rPr>
        <w:t xml:space="preserve"> </w:t>
      </w:r>
      <w:r w:rsidR="00425777" w:rsidRPr="00F13751">
        <w:rPr>
          <w:rFonts w:ascii="Times New Roman" w:hAnsi="Times New Roman" w:cs="Times New Roman"/>
          <w:sz w:val="24"/>
          <w:lang w:val="sr-Cyrl-CS"/>
        </w:rPr>
        <w:t>спровођење омладинс</w:t>
      </w:r>
      <w:r w:rsidR="00324EC3">
        <w:rPr>
          <w:rFonts w:ascii="Times New Roman" w:hAnsi="Times New Roman" w:cs="Times New Roman"/>
          <w:sz w:val="24"/>
          <w:lang w:val="sr-Cyrl-CS"/>
        </w:rPr>
        <w:t>к</w:t>
      </w:r>
      <w:r w:rsidR="00425777" w:rsidRPr="00F13751">
        <w:rPr>
          <w:rFonts w:ascii="Times New Roman" w:hAnsi="Times New Roman" w:cs="Times New Roman"/>
          <w:sz w:val="24"/>
          <w:lang w:val="sr-Cyrl-CS"/>
        </w:rPr>
        <w:t>е политике. Главни циљеви ЛАП-а односе</w:t>
      </w:r>
      <w:r w:rsidR="00324EC3">
        <w:rPr>
          <w:rFonts w:ascii="Times New Roman" w:hAnsi="Times New Roman" w:cs="Times New Roman"/>
          <w:sz w:val="24"/>
          <w:lang w:val="sr-Cyrl-CS"/>
        </w:rPr>
        <w:t xml:space="preserve"> се</w:t>
      </w:r>
      <w:r w:rsidR="00425777" w:rsidRPr="00F13751">
        <w:rPr>
          <w:rFonts w:ascii="Times New Roman" w:hAnsi="Times New Roman" w:cs="Times New Roman"/>
          <w:sz w:val="24"/>
          <w:lang w:val="sr-Cyrl-CS"/>
        </w:rPr>
        <w:t xml:space="preserve"> на унапређење информисаности младих о различитим правима и могућностима, као и унапређење безбедности, статуса запослености код младих, питање здравља, културе и образовања. У циљу реализације појединих активности предвиђених планом, основана је и Канцеларија за младе општине Ириг.</w:t>
      </w:r>
    </w:p>
    <w:p w14:paraId="46B87733" w14:textId="77777777" w:rsidR="0044424F" w:rsidRPr="0045240A" w:rsidRDefault="0044424F" w:rsidP="0044424F">
      <w:pPr>
        <w:spacing w:line="360" w:lineRule="auto"/>
        <w:jc w:val="both"/>
        <w:rPr>
          <w:rFonts w:ascii="Times New Roman" w:hAnsi="Times New Roman" w:cs="Times New Roman"/>
          <w:lang w:val="sr-Cyrl-CS"/>
        </w:rPr>
      </w:pPr>
    </w:p>
    <w:p w14:paraId="2DC1AAD5" w14:textId="71E3C2B6" w:rsidR="00D71D92" w:rsidRPr="0045240A" w:rsidRDefault="000F225F" w:rsidP="009C26AE">
      <w:pPr>
        <w:pStyle w:val="Heading2"/>
        <w:rPr>
          <w:rFonts w:ascii="Times New Roman" w:hAnsi="Times New Roman" w:cs="Times New Roman"/>
          <w:b/>
          <w:bCs/>
          <w:lang w:val="sr-Cyrl-CS"/>
        </w:rPr>
      </w:pPr>
      <w:bookmarkStart w:id="14" w:name="_Toc83066248"/>
      <w:bookmarkStart w:id="15" w:name="_Toc83730280"/>
      <w:r w:rsidRPr="0045240A">
        <w:rPr>
          <w:rFonts w:ascii="Times New Roman" w:hAnsi="Times New Roman" w:cs="Times New Roman"/>
          <w:b/>
          <w:bCs/>
          <w:lang w:val="sr-Cyrl-CS"/>
        </w:rPr>
        <w:t>Законодавни оквир у области социјалне заштите</w:t>
      </w:r>
      <w:bookmarkEnd w:id="14"/>
      <w:bookmarkEnd w:id="15"/>
    </w:p>
    <w:p w14:paraId="49B1C723" w14:textId="77777777" w:rsidR="009C26AE" w:rsidRPr="00861EF7" w:rsidRDefault="009C26AE" w:rsidP="009C26AE">
      <w:pPr>
        <w:rPr>
          <w:sz w:val="16"/>
          <w:lang w:val="sr-Cyrl-CS"/>
        </w:rPr>
      </w:pPr>
    </w:p>
    <w:p w14:paraId="79C375E8" w14:textId="5EA6C9EB" w:rsidR="000F225F" w:rsidRPr="0045240A" w:rsidRDefault="000F225F" w:rsidP="009C26AE">
      <w:pPr>
        <w:pStyle w:val="Heading3"/>
        <w:rPr>
          <w:rFonts w:ascii="Times New Roman" w:hAnsi="Times New Roman" w:cs="Times New Roman"/>
          <w:b/>
          <w:bCs/>
          <w:lang w:val="sr-Cyrl-CS"/>
        </w:rPr>
      </w:pPr>
      <w:bookmarkStart w:id="16" w:name="_Toc83066249"/>
      <w:bookmarkStart w:id="17" w:name="_Toc83730281"/>
      <w:r w:rsidRPr="0045240A">
        <w:rPr>
          <w:rFonts w:ascii="Times New Roman" w:hAnsi="Times New Roman" w:cs="Times New Roman"/>
          <w:b/>
          <w:bCs/>
          <w:lang w:val="sr-Cyrl-CS"/>
        </w:rPr>
        <w:t xml:space="preserve">Национални </w:t>
      </w:r>
      <w:r w:rsidR="009C26AE" w:rsidRPr="0045240A">
        <w:rPr>
          <w:rFonts w:ascii="Times New Roman" w:hAnsi="Times New Roman" w:cs="Times New Roman"/>
          <w:b/>
          <w:bCs/>
          <w:lang w:val="sr-Cyrl-CS"/>
        </w:rPr>
        <w:t>ниво</w:t>
      </w:r>
      <w:bookmarkEnd w:id="16"/>
      <w:bookmarkEnd w:id="17"/>
    </w:p>
    <w:p w14:paraId="5A8F3EE3" w14:textId="77777777" w:rsidR="00D71D92" w:rsidRPr="00861EF7" w:rsidRDefault="00D71D92" w:rsidP="00D71D92">
      <w:pPr>
        <w:rPr>
          <w:sz w:val="16"/>
          <w:lang w:val="sr-Cyrl-CS"/>
        </w:rPr>
      </w:pPr>
    </w:p>
    <w:p w14:paraId="446C832D" w14:textId="00E2B5B8"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Закон о социјалној заштити</w:t>
      </w:r>
      <w:r w:rsidRPr="0045240A">
        <w:rPr>
          <w:rFonts w:ascii="Times New Roman" w:hAnsi="Times New Roman" w:cs="Times New Roman"/>
          <w:sz w:val="24"/>
          <w:szCs w:val="24"/>
          <w:lang w:val="sr-Cyrl-CS"/>
        </w:rPr>
        <w:t xml:space="preserve"> (</w:t>
      </w:r>
      <w:r w:rsidR="007610C1">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 гласник РС</w:t>
      </w:r>
      <w:r w:rsidR="007610C1">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бр. 24/2011) je основни закон у области социјалне заштите којим су утврђена начела социјалне заштите, услуге социјалне заштите као и поступак коришћења услуга, корисни</w:t>
      </w:r>
      <w:r w:rsidR="007610C1">
        <w:rPr>
          <w:rFonts w:ascii="Times New Roman" w:hAnsi="Times New Roman" w:cs="Times New Roman"/>
          <w:sz w:val="24"/>
          <w:szCs w:val="24"/>
          <w:lang w:val="sr-Cyrl-CS"/>
        </w:rPr>
        <w:t>ци</w:t>
      </w:r>
      <w:r w:rsidRPr="0045240A">
        <w:rPr>
          <w:rFonts w:ascii="Times New Roman" w:hAnsi="Times New Roman" w:cs="Times New Roman"/>
          <w:sz w:val="24"/>
          <w:szCs w:val="24"/>
          <w:lang w:val="sr-Cyrl-CS"/>
        </w:rPr>
        <w:t xml:space="preserve"> социјалне заштите, поступак за коришћење права за разне облике материјалне подршке, установе социјалне заштите, као и улога јединица локалних самоуправ</w:t>
      </w:r>
      <w:r w:rsidR="007610C1">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 xml:space="preserve"> у спровођењу активности у области социјалне заштите. Законом је дефинисано да јединиц</w:t>
      </w:r>
      <w:r w:rsidR="007610C1">
        <w:rPr>
          <w:rFonts w:ascii="Times New Roman" w:hAnsi="Times New Roman" w:cs="Times New Roman"/>
          <w:sz w:val="24"/>
          <w:szCs w:val="24"/>
          <w:lang w:val="sr-Cyrl-CS"/>
        </w:rPr>
        <w:t>е</w:t>
      </w:r>
      <w:r w:rsidRPr="0045240A">
        <w:rPr>
          <w:rFonts w:ascii="Times New Roman" w:hAnsi="Times New Roman" w:cs="Times New Roman"/>
          <w:sz w:val="24"/>
          <w:szCs w:val="24"/>
          <w:lang w:val="sr-Cyrl-CS"/>
        </w:rPr>
        <w:t xml:space="preserve"> локалне </w:t>
      </w:r>
      <w:r w:rsidRPr="0045240A">
        <w:rPr>
          <w:rFonts w:ascii="Times New Roman" w:hAnsi="Times New Roman" w:cs="Times New Roman"/>
          <w:sz w:val="24"/>
          <w:szCs w:val="24"/>
          <w:lang w:val="sr-Cyrl-CS"/>
        </w:rPr>
        <w:lastRenderedPageBreak/>
        <w:t>самоуправе oснивају центар за социјални рад, који може бити основан за територију једне или више јединица локалне самоуправе, као и установе социјалне заштите. Центар за социјални рад се финансира</w:t>
      </w:r>
      <w:r w:rsidR="007610C1">
        <w:rPr>
          <w:rFonts w:ascii="Times New Roman" w:hAnsi="Times New Roman" w:cs="Times New Roman"/>
          <w:sz w:val="24"/>
          <w:szCs w:val="24"/>
          <w:lang w:val="sr-Cyrl-CS"/>
        </w:rPr>
        <w:t>,</w:t>
      </w:r>
      <w:r w:rsidR="007610C1" w:rsidRPr="0045240A">
        <w:rPr>
          <w:rFonts w:ascii="Times New Roman" w:hAnsi="Times New Roman" w:cs="Times New Roman"/>
          <w:sz w:val="24"/>
          <w:szCs w:val="24"/>
          <w:lang w:val="sr-Cyrl-CS"/>
        </w:rPr>
        <w:t xml:space="preserve"> првенствено</w:t>
      </w:r>
      <w:r w:rsidR="007610C1">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из буџета Републике, а Закон прецизира која права и услуге се финансирају из буџета јед</w:t>
      </w:r>
      <w:r w:rsidR="007610C1">
        <w:rPr>
          <w:rFonts w:ascii="Times New Roman" w:hAnsi="Times New Roman" w:cs="Times New Roman"/>
          <w:sz w:val="24"/>
          <w:szCs w:val="24"/>
          <w:lang w:val="sr-Cyrl-CS"/>
        </w:rPr>
        <w:t>и</w:t>
      </w:r>
      <w:r w:rsidRPr="0045240A">
        <w:rPr>
          <w:rFonts w:ascii="Times New Roman" w:hAnsi="Times New Roman" w:cs="Times New Roman"/>
          <w:sz w:val="24"/>
          <w:szCs w:val="24"/>
          <w:lang w:val="sr-Cyrl-CS"/>
        </w:rPr>
        <w:t xml:space="preserve">нице локалне самоуправе. Центар за социјални рад обавља широк дијапазон делатности у виду јавних овлашћења као поверених послова од државе, а структура и организација рада је ближе уређена Правилником о организацији, нормативима и стандардима рада центра за социјални рад. У Републици Србији је у току процес измене постојећег Закона о социјалној заштити, па је израђен </w:t>
      </w:r>
      <w:r w:rsidRPr="0045240A">
        <w:rPr>
          <w:rFonts w:ascii="Times New Roman" w:hAnsi="Times New Roman" w:cs="Times New Roman"/>
          <w:b/>
          <w:bCs/>
          <w:sz w:val="24"/>
          <w:szCs w:val="24"/>
          <w:lang w:val="sr-Cyrl-CS"/>
        </w:rPr>
        <w:t>Нацрт закона о изменама и допунама Закона о социјалној заштити</w:t>
      </w:r>
      <w:r w:rsidRPr="0045240A">
        <w:rPr>
          <w:rFonts w:ascii="Times New Roman" w:hAnsi="Times New Roman" w:cs="Times New Roman"/>
          <w:sz w:val="24"/>
          <w:szCs w:val="24"/>
          <w:lang w:val="sr-Cyrl-CS"/>
        </w:rPr>
        <w:t>, који има за циљ да унапреди законски оквир који ће омогућити повећање добробити грађана.</w:t>
      </w:r>
      <w:r w:rsidR="00D71D92" w:rsidRPr="0045240A">
        <w:rPr>
          <w:rFonts w:ascii="Times New Roman" w:hAnsi="Times New Roman" w:cs="Times New Roman"/>
          <w:sz w:val="24"/>
          <w:szCs w:val="24"/>
          <w:lang w:val="sr-Cyrl-CS"/>
        </w:rPr>
        <w:t xml:space="preserve"> </w:t>
      </w:r>
      <w:r w:rsidRPr="0045240A">
        <w:rPr>
          <w:rFonts w:ascii="Times New Roman" w:hAnsi="Times New Roman" w:cs="Times New Roman"/>
          <w:sz w:val="24"/>
          <w:szCs w:val="24"/>
          <w:lang w:val="sr-Cyrl-CS"/>
        </w:rPr>
        <w:t>Такође, овај Закон прописује да је јединица локалне самоуправе у обавези да креира програме унапређења социјалне заштите за потребе локалне заједнице.</w:t>
      </w:r>
    </w:p>
    <w:p w14:paraId="11F120BB" w14:textId="27EF221B"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Породични закон</w:t>
      </w:r>
      <w:r w:rsidRPr="0045240A">
        <w:rPr>
          <w:rFonts w:ascii="Times New Roman" w:hAnsi="Times New Roman" w:cs="Times New Roman"/>
          <w:sz w:val="24"/>
          <w:szCs w:val="24"/>
          <w:lang w:val="sr-Cyrl-CS"/>
        </w:rPr>
        <w:t xml:space="preserve"> (</w:t>
      </w:r>
      <w:r w:rsidR="007610C1">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 гласник РС</w:t>
      </w:r>
      <w:r w:rsidR="007610C1">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бр. 18/2005, 72/2011 - др. закон и 6/2015) је изузетно важан закон за ову област будући да регулише целокупну материју породично–правних односа и заштиту која одатле произлази. Овим Законом су регулисани институт старатељство, хранитељство, усвојење, а велика пажња је посвећена утврђивању улоге Центра за социјални рад приликом регулисања права из породично–правних односа, као и прилик</w:t>
      </w:r>
      <w:r w:rsidR="006F5277" w:rsidRPr="0045240A">
        <w:rPr>
          <w:rFonts w:ascii="Times New Roman" w:hAnsi="Times New Roman" w:cs="Times New Roman"/>
          <w:sz w:val="24"/>
          <w:szCs w:val="24"/>
          <w:lang w:val="sr-Cyrl-CS"/>
        </w:rPr>
        <w:t>ом вршења јавних овлашћења у раз</w:t>
      </w:r>
      <w:r w:rsidRPr="0045240A">
        <w:rPr>
          <w:rFonts w:ascii="Times New Roman" w:hAnsi="Times New Roman" w:cs="Times New Roman"/>
          <w:sz w:val="24"/>
          <w:szCs w:val="24"/>
          <w:lang w:val="sr-Cyrl-CS"/>
        </w:rPr>
        <w:t>личитим пословима, било као орган који самостално спроводи одређене поступке у оквиру којих доноси одговарајуће одлуке, било као саветодавни орган надлежног суда који има право да учествује у парнич</w:t>
      </w:r>
      <w:r w:rsidR="00044BD8">
        <w:rPr>
          <w:rFonts w:ascii="Times New Roman" w:hAnsi="Times New Roman" w:cs="Times New Roman"/>
          <w:sz w:val="24"/>
          <w:szCs w:val="24"/>
          <w:lang w:val="sr-Cyrl-CS"/>
        </w:rPr>
        <w:t xml:space="preserve">ним или ванпарничним пословима </w:t>
      </w:r>
      <w:r w:rsidRPr="0045240A">
        <w:rPr>
          <w:rFonts w:ascii="Times New Roman" w:hAnsi="Times New Roman" w:cs="Times New Roman"/>
          <w:sz w:val="24"/>
          <w:szCs w:val="24"/>
          <w:lang w:val="sr-Cyrl-CS"/>
        </w:rPr>
        <w:t>приликом решавања суда о породично–правним стварима.</w:t>
      </w:r>
    </w:p>
    <w:p w14:paraId="6A814F11" w14:textId="38CBD6B0"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Законом о финансијској подршци породици са децом (</w:t>
      </w:r>
      <w:r w:rsidR="007610C1">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 гласник РС</w:t>
      </w:r>
      <w:r w:rsidR="007610C1">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бр. 113/2017, 50/2018, 46/2021 - одлука УС, 51/2021 - одлука УС и 53/2021 - одлука УС) се регулишу права на различите облике материјалне подршке трудницама, породиљама и родитељима са децом. Ова финансијска подршка омогућава усклађивање рада и родитељства, бољи материјални положај породица са децом, породица са децом са сметњама у развоју и инвалидитетом и породица са децом без родитељског старања. Законом је дефинисано да се решавање о правима која произлазе из овог Закона (члан 11. став 1 тачк</w:t>
      </w:r>
      <w:r w:rsidR="007610C1">
        <w:rPr>
          <w:rFonts w:ascii="Times New Roman" w:hAnsi="Times New Roman" w:cs="Times New Roman"/>
          <w:sz w:val="24"/>
          <w:szCs w:val="24"/>
          <w:lang w:val="sr-Cyrl-CS"/>
        </w:rPr>
        <w:t>е</w:t>
      </w:r>
      <w:r w:rsidR="00044BD8">
        <w:rPr>
          <w:rFonts w:ascii="Times New Roman" w:hAnsi="Times New Roman" w:cs="Times New Roman"/>
          <w:sz w:val="24"/>
          <w:szCs w:val="24"/>
          <w:lang w:val="sr-Cyrl-CS"/>
        </w:rPr>
        <w:t xml:space="preserve"> 1-</w:t>
      </w:r>
      <w:r w:rsidRPr="0045240A">
        <w:rPr>
          <w:rFonts w:ascii="Times New Roman" w:hAnsi="Times New Roman" w:cs="Times New Roman"/>
          <w:sz w:val="24"/>
          <w:szCs w:val="24"/>
          <w:lang w:val="sr-Cyrl-CS"/>
        </w:rPr>
        <w:t xml:space="preserve">7) поверава надлежном органу јединице локалне самоуправе. </w:t>
      </w:r>
    </w:p>
    <w:p w14:paraId="7DC334A9" w14:textId="405FCD65"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lastRenderedPageBreak/>
        <w:t xml:space="preserve">Закон о малолетним учиниоцима кривичних дела и кривично-правној заштити малолетних лица </w:t>
      </w:r>
      <w:r w:rsidRPr="0045240A">
        <w:rPr>
          <w:rFonts w:ascii="Times New Roman" w:hAnsi="Times New Roman" w:cs="Times New Roman"/>
          <w:sz w:val="24"/>
          <w:szCs w:val="24"/>
          <w:lang w:val="sr-Cyrl-CS"/>
        </w:rPr>
        <w:t xml:space="preserve">дефинише улогу Центра за социјални рад као органа старатељства приликом спровођења кривичног поступка </w:t>
      </w:r>
      <w:r w:rsidR="007610C1">
        <w:rPr>
          <w:rFonts w:ascii="Times New Roman" w:hAnsi="Times New Roman" w:cs="Times New Roman"/>
          <w:sz w:val="24"/>
          <w:szCs w:val="24"/>
          <w:lang w:val="sr-Cyrl-CS"/>
        </w:rPr>
        <w:t>пред</w:t>
      </w:r>
      <w:r w:rsidRPr="0045240A">
        <w:rPr>
          <w:rFonts w:ascii="Times New Roman" w:hAnsi="Times New Roman" w:cs="Times New Roman"/>
          <w:sz w:val="24"/>
          <w:szCs w:val="24"/>
          <w:lang w:val="sr-Cyrl-CS"/>
        </w:rPr>
        <w:t xml:space="preserve"> суд</w:t>
      </w:r>
      <w:r w:rsidR="007610C1">
        <w:rPr>
          <w:rFonts w:ascii="Times New Roman" w:hAnsi="Times New Roman" w:cs="Times New Roman"/>
          <w:sz w:val="24"/>
          <w:szCs w:val="24"/>
          <w:lang w:val="sr-Cyrl-CS"/>
        </w:rPr>
        <w:t>ом</w:t>
      </w:r>
      <w:r w:rsidRPr="0045240A">
        <w:rPr>
          <w:rFonts w:ascii="Times New Roman" w:hAnsi="Times New Roman" w:cs="Times New Roman"/>
          <w:sz w:val="24"/>
          <w:szCs w:val="24"/>
          <w:lang w:val="sr-Cyrl-CS"/>
        </w:rPr>
        <w:t xml:space="preserve"> против малолетних лица</w:t>
      </w:r>
      <w:r w:rsidR="007610C1">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као и улогу у вршењу надзора у спровођењу васпитних налога као диверзионих модела, с једне</w:t>
      </w:r>
      <w:r w:rsidR="00F13751">
        <w:rPr>
          <w:rFonts w:ascii="Times New Roman" w:hAnsi="Times New Roman" w:cs="Times New Roman"/>
          <w:sz w:val="24"/>
          <w:szCs w:val="24"/>
          <w:lang w:val="sr-Latn-RS"/>
        </w:rPr>
        <w:t>,</w:t>
      </w:r>
      <w:r w:rsidRPr="0045240A">
        <w:rPr>
          <w:rFonts w:ascii="Times New Roman" w:hAnsi="Times New Roman" w:cs="Times New Roman"/>
          <w:sz w:val="24"/>
          <w:szCs w:val="24"/>
          <w:lang w:val="sr-Cyrl-CS"/>
        </w:rPr>
        <w:t xml:space="preserve"> и васпитних мера и других криви</w:t>
      </w:r>
      <w:r w:rsidR="007610C1">
        <w:rPr>
          <w:rFonts w:ascii="Times New Roman" w:hAnsi="Times New Roman" w:cs="Times New Roman"/>
          <w:sz w:val="24"/>
          <w:szCs w:val="24"/>
          <w:lang w:val="sr-Cyrl-CS"/>
        </w:rPr>
        <w:t>ч</w:t>
      </w:r>
      <w:r w:rsidRPr="0045240A">
        <w:rPr>
          <w:rFonts w:ascii="Times New Roman" w:hAnsi="Times New Roman" w:cs="Times New Roman"/>
          <w:sz w:val="24"/>
          <w:szCs w:val="24"/>
          <w:lang w:val="sr-Cyrl-CS"/>
        </w:rPr>
        <w:t xml:space="preserve">них санкција </w:t>
      </w:r>
      <w:r w:rsidR="007610C1">
        <w:rPr>
          <w:rFonts w:ascii="Times New Roman" w:hAnsi="Times New Roman" w:cs="Times New Roman"/>
          <w:sz w:val="24"/>
          <w:szCs w:val="24"/>
          <w:lang w:val="sr-Cyrl-CS"/>
        </w:rPr>
        <w:t xml:space="preserve">које је </w:t>
      </w:r>
      <w:r w:rsidRPr="0045240A">
        <w:rPr>
          <w:rFonts w:ascii="Times New Roman" w:hAnsi="Times New Roman" w:cs="Times New Roman"/>
          <w:sz w:val="24"/>
          <w:szCs w:val="24"/>
          <w:lang w:val="sr-Cyrl-CS"/>
        </w:rPr>
        <w:t>изре</w:t>
      </w:r>
      <w:r w:rsidR="007610C1">
        <w:rPr>
          <w:rFonts w:ascii="Times New Roman" w:hAnsi="Times New Roman" w:cs="Times New Roman"/>
          <w:sz w:val="24"/>
          <w:szCs w:val="24"/>
          <w:lang w:val="sr-Cyrl-CS"/>
        </w:rPr>
        <w:t>као</w:t>
      </w:r>
      <w:r w:rsidRPr="0045240A">
        <w:rPr>
          <w:rFonts w:ascii="Times New Roman" w:hAnsi="Times New Roman" w:cs="Times New Roman"/>
          <w:sz w:val="24"/>
          <w:szCs w:val="24"/>
          <w:lang w:val="sr-Cyrl-CS"/>
        </w:rPr>
        <w:t xml:space="preserve"> суд </w:t>
      </w:r>
      <w:r w:rsidR="007610C1">
        <w:rPr>
          <w:rFonts w:ascii="Times New Roman" w:hAnsi="Times New Roman" w:cs="Times New Roman"/>
          <w:sz w:val="24"/>
          <w:szCs w:val="24"/>
          <w:lang w:val="sr-Cyrl-CS"/>
        </w:rPr>
        <w:t xml:space="preserve">према </w:t>
      </w:r>
      <w:r w:rsidRPr="0045240A">
        <w:rPr>
          <w:rFonts w:ascii="Times New Roman" w:hAnsi="Times New Roman" w:cs="Times New Roman"/>
          <w:sz w:val="24"/>
          <w:szCs w:val="24"/>
          <w:lang w:val="sr-Cyrl-CS"/>
        </w:rPr>
        <w:t xml:space="preserve">малолетним лицима, с друге стране. </w:t>
      </w:r>
    </w:p>
    <w:p w14:paraId="44C83067" w14:textId="0C36F099"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Закон о забрани дискриминације</w:t>
      </w:r>
      <w:r w:rsidRPr="0045240A">
        <w:rPr>
          <w:rFonts w:ascii="Times New Roman" w:hAnsi="Times New Roman" w:cs="Times New Roman"/>
          <w:sz w:val="24"/>
          <w:szCs w:val="24"/>
          <w:lang w:val="sr-Cyrl-CS"/>
        </w:rPr>
        <w:t xml:space="preserve"> (</w:t>
      </w:r>
      <w:r w:rsidR="007610C1">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 гласник РС</w:t>
      </w:r>
      <w:r w:rsidR="007610C1">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бр. 22/2009 и 52/2021) дефинише забрану од дискриминације, као и поступке заштите од дискриминације. Овим законом је дефинисано да су сви једнаки и уживају једнак положај и једнаку правну заштиту, без обзи</w:t>
      </w:r>
      <w:r w:rsidR="00044BD8">
        <w:rPr>
          <w:rFonts w:ascii="Times New Roman" w:hAnsi="Times New Roman" w:cs="Times New Roman"/>
          <w:sz w:val="24"/>
          <w:szCs w:val="24"/>
          <w:lang w:val="sr-Cyrl-CS"/>
        </w:rPr>
        <w:t>ра на лична својства. У складу</w:t>
      </w:r>
      <w:r w:rsidRPr="0045240A">
        <w:rPr>
          <w:rFonts w:ascii="Times New Roman" w:hAnsi="Times New Roman" w:cs="Times New Roman"/>
          <w:sz w:val="24"/>
          <w:szCs w:val="24"/>
          <w:lang w:val="sr-Cyrl-CS"/>
        </w:rPr>
        <w:t xml:space="preserve"> са овим законом, као и са Законо</w:t>
      </w:r>
      <w:r w:rsidR="00044BD8">
        <w:rPr>
          <w:rFonts w:ascii="Times New Roman" w:hAnsi="Times New Roman" w:cs="Times New Roman"/>
          <w:sz w:val="24"/>
          <w:szCs w:val="24"/>
          <w:lang w:val="sr-Cyrl-CS"/>
        </w:rPr>
        <w:t>м о социјалној заштити, члан 25,</w:t>
      </w:r>
      <w:r w:rsidRPr="0045240A">
        <w:rPr>
          <w:rFonts w:ascii="Times New Roman" w:hAnsi="Times New Roman" w:cs="Times New Roman"/>
          <w:sz w:val="24"/>
          <w:szCs w:val="24"/>
          <w:lang w:val="sr-Cyrl-CS"/>
        </w:rPr>
        <w:t xml:space="preserve"> забрањена је дискриминација корисника социјалне заштите, на основу било ког личног својства. </w:t>
      </w:r>
    </w:p>
    <w:p w14:paraId="4EF5C6BE" w14:textId="339CE844"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Законом о професионалној рехабилитацији и запошљавању особа са инвалидитетом</w:t>
      </w:r>
      <w:r w:rsidRPr="0045240A">
        <w:rPr>
          <w:rFonts w:ascii="Times New Roman" w:hAnsi="Times New Roman" w:cs="Times New Roman"/>
          <w:sz w:val="24"/>
          <w:szCs w:val="24"/>
          <w:lang w:val="sr-Cyrl-CS"/>
        </w:rPr>
        <w:t xml:space="preserve"> (</w:t>
      </w:r>
      <w:r w:rsidR="007610C1">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 гласник РС</w:t>
      </w:r>
      <w:r w:rsidR="007610C1">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бр. 36/2009 и 32/2013) се дефинишу услови запошљавања</w:t>
      </w:r>
      <w:r w:rsidR="007610C1">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као и подстицање запошљавања особа са инвалидитетом, процена радних способности и професионална рехабилитација </w:t>
      </w:r>
    </w:p>
    <w:p w14:paraId="45D6535F" w14:textId="75E4DF00"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Закон о равноправности полова</w:t>
      </w:r>
      <w:r w:rsidRPr="0045240A">
        <w:rPr>
          <w:rFonts w:ascii="Times New Roman" w:hAnsi="Times New Roman" w:cs="Times New Roman"/>
          <w:sz w:val="24"/>
          <w:szCs w:val="24"/>
          <w:lang w:val="sr-Cyrl-CS"/>
        </w:rPr>
        <w:t xml:space="preserve"> (</w:t>
      </w:r>
      <w:r w:rsidR="007610C1">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w:t>
      </w:r>
      <w:r w:rsidR="007610C1">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гласник РС</w:t>
      </w:r>
      <w:r w:rsidR="007610C1">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w:t>
      </w:r>
      <w:r w:rsidR="007610C1" w:rsidRPr="0045240A">
        <w:rPr>
          <w:rFonts w:ascii="Times New Roman" w:hAnsi="Times New Roman" w:cs="Times New Roman"/>
          <w:sz w:val="24"/>
          <w:szCs w:val="24"/>
          <w:lang w:val="sr-Cyrl-CS"/>
        </w:rPr>
        <w:t>бр</w:t>
      </w:r>
      <w:r w:rsidR="007610C1">
        <w:rPr>
          <w:rFonts w:ascii="Times New Roman" w:hAnsi="Times New Roman" w:cs="Times New Roman"/>
          <w:sz w:val="24"/>
          <w:szCs w:val="24"/>
          <w:lang w:val="sr-Cyrl-CS"/>
        </w:rPr>
        <w:t>.</w:t>
      </w:r>
      <w:r w:rsidR="007610C1" w:rsidRPr="0045240A">
        <w:rPr>
          <w:rFonts w:ascii="Times New Roman" w:hAnsi="Times New Roman" w:cs="Times New Roman"/>
          <w:sz w:val="24"/>
          <w:szCs w:val="24"/>
          <w:lang w:val="sr-Cyrl-CS"/>
        </w:rPr>
        <w:t xml:space="preserve"> </w:t>
      </w:r>
      <w:r w:rsidRPr="0045240A">
        <w:rPr>
          <w:rFonts w:ascii="Times New Roman" w:hAnsi="Times New Roman" w:cs="Times New Roman"/>
          <w:sz w:val="24"/>
          <w:szCs w:val="24"/>
          <w:lang w:val="sr-Cyrl-CS"/>
        </w:rPr>
        <w:t>104</w:t>
      </w:r>
      <w:r w:rsidR="007610C1">
        <w:rPr>
          <w:rFonts w:ascii="Times New Roman" w:hAnsi="Times New Roman" w:cs="Times New Roman"/>
          <w:sz w:val="24"/>
          <w:szCs w:val="24"/>
          <w:lang w:val="sr-Cyrl-CS"/>
        </w:rPr>
        <w:t>/2009</w:t>
      </w:r>
      <w:r w:rsidRPr="0045240A">
        <w:rPr>
          <w:rFonts w:ascii="Times New Roman" w:hAnsi="Times New Roman" w:cs="Times New Roman"/>
          <w:sz w:val="24"/>
          <w:szCs w:val="24"/>
          <w:lang w:val="sr-Cyrl-CS"/>
        </w:rPr>
        <w:t xml:space="preserve">) налаже </w:t>
      </w:r>
      <w:r w:rsidR="007610C1">
        <w:rPr>
          <w:rFonts w:ascii="Times New Roman" w:hAnsi="Times New Roman" w:cs="Times New Roman"/>
          <w:sz w:val="24"/>
          <w:szCs w:val="24"/>
          <w:lang w:val="sr-Cyrl-CS"/>
        </w:rPr>
        <w:t xml:space="preserve">јединицама локалне самоуправе </w:t>
      </w:r>
      <w:r w:rsidRPr="0045240A">
        <w:rPr>
          <w:rFonts w:ascii="Times New Roman" w:hAnsi="Times New Roman" w:cs="Times New Roman"/>
          <w:sz w:val="24"/>
          <w:szCs w:val="24"/>
          <w:lang w:val="sr-Cyrl-CS"/>
        </w:rPr>
        <w:t>поштовање уставних и међународних стандарда</w:t>
      </w:r>
      <w:r w:rsidR="007610C1">
        <w:rPr>
          <w:rFonts w:ascii="Times New Roman" w:hAnsi="Times New Roman" w:cs="Times New Roman"/>
          <w:sz w:val="24"/>
          <w:szCs w:val="24"/>
          <w:lang w:val="sr-Cyrl-CS"/>
        </w:rPr>
        <w:t>.</w:t>
      </w:r>
    </w:p>
    <w:p w14:paraId="4A493003" w14:textId="784FDD13"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Закон о запошљавању и осигурању за случај незапослености</w:t>
      </w:r>
      <w:r w:rsidRPr="0045240A">
        <w:rPr>
          <w:rFonts w:ascii="Times New Roman" w:hAnsi="Times New Roman" w:cs="Times New Roman"/>
          <w:sz w:val="24"/>
          <w:szCs w:val="24"/>
          <w:lang w:val="sr-Cyrl-CS"/>
        </w:rPr>
        <w:t xml:space="preserve"> утврђује надлежност органа јединице локалне самоуправ</w:t>
      </w:r>
      <w:r w:rsidR="00044BD8">
        <w:rPr>
          <w:rFonts w:ascii="Times New Roman" w:hAnsi="Times New Roman" w:cs="Times New Roman"/>
          <w:sz w:val="24"/>
          <w:szCs w:val="24"/>
          <w:lang w:val="sr-Cyrl-CS"/>
        </w:rPr>
        <w:t>е</w:t>
      </w:r>
      <w:r w:rsidRPr="0045240A">
        <w:rPr>
          <w:rFonts w:ascii="Times New Roman" w:hAnsi="Times New Roman" w:cs="Times New Roman"/>
          <w:sz w:val="24"/>
          <w:szCs w:val="24"/>
          <w:lang w:val="sr-Cyrl-CS"/>
        </w:rPr>
        <w:t xml:space="preserve"> у успостављању и деловању институционалних и нормативних механизама у циљу спровођења политике запошљавања, а што има директног утицаја на интеграцију корисника социјалне заштите у свакодневне друштвене токове. </w:t>
      </w:r>
      <w:r w:rsidR="00C9029B">
        <w:rPr>
          <w:rFonts w:ascii="Times New Roman" w:hAnsi="Times New Roman" w:cs="Times New Roman"/>
          <w:sz w:val="24"/>
          <w:szCs w:val="24"/>
          <w:lang w:val="sr-Cyrl-CS"/>
        </w:rPr>
        <w:t>Т</w:t>
      </w:r>
      <w:r w:rsidRPr="0045240A">
        <w:rPr>
          <w:rFonts w:ascii="Times New Roman" w:hAnsi="Times New Roman" w:cs="Times New Roman"/>
          <w:sz w:val="24"/>
          <w:szCs w:val="24"/>
          <w:lang w:val="sr-Cyrl-CS"/>
        </w:rPr>
        <w:t>ако, локалне самоуправе имају могућност да усвајају Локални акциони план за запошљавање</w:t>
      </w:r>
      <w:r w:rsidR="00C9029B">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као и да образују Локални савет за запошљавање Једна о</w:t>
      </w:r>
      <w:r w:rsidR="00C9029B">
        <w:rPr>
          <w:rFonts w:ascii="Times New Roman" w:hAnsi="Times New Roman" w:cs="Times New Roman"/>
          <w:sz w:val="24"/>
          <w:szCs w:val="24"/>
          <w:lang w:val="sr-Cyrl-CS"/>
        </w:rPr>
        <w:t>д</w:t>
      </w:r>
      <w:r w:rsidRPr="0045240A">
        <w:rPr>
          <w:rFonts w:ascii="Times New Roman" w:hAnsi="Times New Roman" w:cs="Times New Roman"/>
          <w:sz w:val="24"/>
          <w:szCs w:val="24"/>
          <w:lang w:val="sr-Cyrl-CS"/>
        </w:rPr>
        <w:t xml:space="preserve"> мера активне политике запошљавања односи се на то да надлежни орган јединице локалне самоуправе може утврдити делатности, критеријуме и средства за спровођење јавних радова од интереса за ту територију. Програми и мере активне политике запошљавања финансирају се и из буџета јединице локалне самоуправе. </w:t>
      </w:r>
    </w:p>
    <w:p w14:paraId="74C3CE62" w14:textId="3272DE5A"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Закон о социјалном становању</w:t>
      </w:r>
      <w:r w:rsidRPr="0045240A">
        <w:rPr>
          <w:rFonts w:ascii="Times New Roman" w:hAnsi="Times New Roman" w:cs="Times New Roman"/>
          <w:sz w:val="24"/>
          <w:szCs w:val="24"/>
          <w:lang w:val="sr-Cyrl-CS"/>
        </w:rPr>
        <w:t xml:space="preserve"> </w:t>
      </w:r>
      <w:r w:rsidR="00C9029B">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w:t>
      </w:r>
      <w:r w:rsidR="00C9029B">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гласник РС</w:t>
      </w:r>
      <w:r w:rsidR="00C9029B">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бр. 72/2009</w:t>
      </w:r>
      <w:r w:rsidR="00C9029B">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дефинише услове за развој одрживог социјалног становања, начин обезбеђивања и коришћења средстава за социјално становање</w:t>
      </w:r>
      <w:r w:rsidR="00C9029B">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као и друге значајне услове за реализацију социјалног становања. Социјално становање сходно овом закону је посебан вид становања који обезбеђује </w:t>
      </w:r>
      <w:r w:rsidRPr="0045240A">
        <w:rPr>
          <w:rFonts w:ascii="Times New Roman" w:hAnsi="Times New Roman" w:cs="Times New Roman"/>
          <w:sz w:val="24"/>
          <w:szCs w:val="24"/>
          <w:lang w:val="sr-Cyrl-CS"/>
        </w:rPr>
        <w:lastRenderedPageBreak/>
        <w:t>држава у складу са Националном стратегијом социјалног становања и А</w:t>
      </w:r>
      <w:r w:rsidR="00E926EB">
        <w:rPr>
          <w:rFonts w:ascii="Times New Roman" w:hAnsi="Times New Roman" w:cs="Times New Roman"/>
          <w:sz w:val="24"/>
          <w:szCs w:val="24"/>
          <w:lang w:val="sr-Cyrl-CS"/>
        </w:rPr>
        <w:t>кционим планом за спровођење ст</w:t>
      </w:r>
      <w:r w:rsidRPr="0045240A">
        <w:rPr>
          <w:rFonts w:ascii="Times New Roman" w:hAnsi="Times New Roman" w:cs="Times New Roman"/>
          <w:sz w:val="24"/>
          <w:szCs w:val="24"/>
          <w:lang w:val="sr-Cyrl-CS"/>
        </w:rPr>
        <w:t>р</w:t>
      </w:r>
      <w:r w:rsidR="00E926EB">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 xml:space="preserve">тегије. Закон дефинише да јединица локалне самоуправе обезбеђује развој социјалног становања путем одговарајуће земљишне политике и планирања и уређења простора. </w:t>
      </w:r>
    </w:p>
    <w:p w14:paraId="16D18A01" w14:textId="199CEAD2" w:rsidR="000F225F" w:rsidRPr="00F13751" w:rsidRDefault="000F225F" w:rsidP="00D71D92">
      <w:pPr>
        <w:spacing w:line="360" w:lineRule="auto"/>
        <w:jc w:val="both"/>
        <w:rPr>
          <w:rFonts w:ascii="Times New Roman" w:hAnsi="Times New Roman" w:cs="Times New Roman"/>
          <w:sz w:val="24"/>
          <w:szCs w:val="24"/>
          <w:lang w:val="sr-Latn-RS"/>
        </w:rPr>
      </w:pPr>
      <w:r w:rsidRPr="0045240A">
        <w:rPr>
          <w:rFonts w:ascii="Times New Roman" w:hAnsi="Times New Roman" w:cs="Times New Roman"/>
          <w:b/>
          <w:sz w:val="24"/>
          <w:szCs w:val="24"/>
          <w:lang w:val="sr-Cyrl-CS"/>
        </w:rPr>
        <w:t>Закон о избеглицама</w:t>
      </w:r>
      <w:r w:rsidRPr="0045240A">
        <w:rPr>
          <w:rFonts w:ascii="Times New Roman" w:hAnsi="Times New Roman" w:cs="Times New Roman"/>
          <w:sz w:val="24"/>
          <w:szCs w:val="24"/>
          <w:lang w:val="sr-Cyrl-CS"/>
        </w:rPr>
        <w:t xml:space="preserve"> (</w:t>
      </w:r>
      <w:r w:rsidR="00EC16A5">
        <w:rPr>
          <w:rFonts w:ascii="Times New Roman" w:hAnsi="Times New Roman" w:cs="Times New Roman"/>
          <w:sz w:val="24"/>
          <w:szCs w:val="24"/>
          <w:lang w:val="sr-Latn-RS"/>
        </w:rPr>
        <w:t>„</w:t>
      </w:r>
      <w:r w:rsidRPr="0045240A">
        <w:rPr>
          <w:rFonts w:ascii="Times New Roman" w:hAnsi="Times New Roman" w:cs="Times New Roman"/>
          <w:sz w:val="24"/>
          <w:szCs w:val="24"/>
          <w:lang w:val="sr-Cyrl-CS"/>
        </w:rPr>
        <w:t>Сл. гласник РС</w:t>
      </w:r>
      <w:r w:rsidR="00EC16A5">
        <w:rPr>
          <w:rFonts w:ascii="Times New Roman" w:hAnsi="Times New Roman" w:cs="Times New Roman"/>
          <w:sz w:val="24"/>
          <w:szCs w:val="24"/>
          <w:lang w:val="sr-Latn-RS"/>
        </w:rPr>
        <w:t>“</w:t>
      </w:r>
      <w:r w:rsidRPr="0045240A">
        <w:rPr>
          <w:rFonts w:ascii="Times New Roman" w:hAnsi="Times New Roman" w:cs="Times New Roman"/>
          <w:sz w:val="24"/>
          <w:szCs w:val="24"/>
          <w:lang w:val="sr-Cyrl-CS"/>
        </w:rPr>
        <w:t xml:space="preserve">, бр. 18/92, </w:t>
      </w:r>
      <w:r w:rsidR="00EC16A5">
        <w:rPr>
          <w:rFonts w:ascii="Times New Roman" w:hAnsi="Times New Roman" w:cs="Times New Roman"/>
          <w:sz w:val="24"/>
          <w:szCs w:val="24"/>
          <w:lang w:val="sr-Latn-RS"/>
        </w:rPr>
        <w:t>„</w:t>
      </w:r>
      <w:r w:rsidRPr="0045240A">
        <w:rPr>
          <w:rFonts w:ascii="Times New Roman" w:hAnsi="Times New Roman" w:cs="Times New Roman"/>
          <w:sz w:val="24"/>
          <w:szCs w:val="24"/>
          <w:lang w:val="sr-Cyrl-CS"/>
        </w:rPr>
        <w:t>Сл. лист СРЈ</w:t>
      </w:r>
      <w:r w:rsidR="00EC16A5">
        <w:rPr>
          <w:rFonts w:ascii="Times New Roman" w:hAnsi="Times New Roman" w:cs="Times New Roman"/>
          <w:sz w:val="24"/>
          <w:szCs w:val="24"/>
          <w:lang w:val="sr-Latn-RS"/>
        </w:rPr>
        <w:t>“</w:t>
      </w:r>
      <w:r w:rsidRPr="0045240A">
        <w:rPr>
          <w:rFonts w:ascii="Times New Roman" w:hAnsi="Times New Roman" w:cs="Times New Roman"/>
          <w:sz w:val="24"/>
          <w:szCs w:val="24"/>
          <w:lang w:val="sr-Cyrl-CS"/>
        </w:rPr>
        <w:t xml:space="preserve">, бр. 42/2002 - одлука СУС и </w:t>
      </w:r>
      <w:r w:rsidR="00EC16A5">
        <w:rPr>
          <w:rFonts w:ascii="Times New Roman" w:hAnsi="Times New Roman" w:cs="Times New Roman"/>
          <w:sz w:val="24"/>
          <w:szCs w:val="24"/>
          <w:lang w:val="sr-Latn-RS"/>
        </w:rPr>
        <w:t>„</w:t>
      </w:r>
      <w:r w:rsidRPr="0045240A">
        <w:rPr>
          <w:rFonts w:ascii="Times New Roman" w:hAnsi="Times New Roman" w:cs="Times New Roman"/>
          <w:sz w:val="24"/>
          <w:szCs w:val="24"/>
          <w:lang w:val="sr-Cyrl-CS"/>
        </w:rPr>
        <w:t>Сл. гласник РС</w:t>
      </w:r>
      <w:r w:rsidR="00EC16A5">
        <w:rPr>
          <w:rFonts w:ascii="Times New Roman" w:hAnsi="Times New Roman" w:cs="Times New Roman"/>
          <w:sz w:val="24"/>
          <w:szCs w:val="24"/>
          <w:lang w:val="sr-Latn-RS"/>
        </w:rPr>
        <w:t>“</w:t>
      </w:r>
      <w:r w:rsidRPr="0045240A">
        <w:rPr>
          <w:rFonts w:ascii="Times New Roman" w:hAnsi="Times New Roman" w:cs="Times New Roman"/>
          <w:sz w:val="24"/>
          <w:szCs w:val="24"/>
          <w:lang w:val="sr-Cyrl-CS"/>
        </w:rPr>
        <w:t>, бр. 30/2010) утврђује органе и институције на националном и локалном нивоу одговорне у обезбеђивању заштите избеглица и њихову интеграцију у локално окружење</w:t>
      </w:r>
      <w:r w:rsidR="00EC16A5">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Наиме, поред Комес</w:t>
      </w:r>
      <w:r w:rsidR="00EC16A5">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ријата за избеглице, као посебне државне организације, препознају се и локалне самоуправе као ентитети који су надлежни у пружању подршке и заштите избеглицама који се налазе на подручју одређене локалне заједнице. Јединице локалне самоуправе учествују у решавању стамбених питања избеглица, кроз координацију са државним органима. Када је реч о социјалној заштити, важна је улога центра за социјални рад при решавању стамбеног питања лица кој</w:t>
      </w:r>
      <w:r w:rsidR="00EC16A5">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 xml:space="preserve"> не могу да користе колективни центар (деца без родитељског старања, особе са инвалидитетом, старија и оболела лица). Ова лица се на основу </w:t>
      </w:r>
      <w:r w:rsidR="00044BD8" w:rsidRPr="0045240A">
        <w:rPr>
          <w:rFonts w:ascii="Times New Roman" w:hAnsi="Times New Roman" w:cs="Times New Roman"/>
          <w:sz w:val="24"/>
          <w:szCs w:val="24"/>
          <w:lang w:val="sr-Cyrl-CS"/>
        </w:rPr>
        <w:t>р</w:t>
      </w:r>
      <w:r w:rsidRPr="0045240A">
        <w:rPr>
          <w:rFonts w:ascii="Times New Roman" w:hAnsi="Times New Roman" w:cs="Times New Roman"/>
          <w:sz w:val="24"/>
          <w:szCs w:val="24"/>
          <w:lang w:val="sr-Cyrl-CS"/>
        </w:rPr>
        <w:t>ешења центра за социјални рад смештају у устан</w:t>
      </w:r>
      <w:r w:rsidR="001B3F17" w:rsidRPr="0045240A">
        <w:rPr>
          <w:rFonts w:ascii="Times New Roman" w:hAnsi="Times New Roman" w:cs="Times New Roman"/>
          <w:sz w:val="24"/>
          <w:szCs w:val="24"/>
          <w:lang w:val="sr-Cyrl-CS"/>
        </w:rPr>
        <w:t>ову социјалне заштите или други</w:t>
      </w:r>
      <w:r w:rsidRPr="0045240A">
        <w:rPr>
          <w:rFonts w:ascii="Times New Roman" w:hAnsi="Times New Roman" w:cs="Times New Roman"/>
          <w:sz w:val="24"/>
          <w:szCs w:val="24"/>
          <w:lang w:val="sr-Cyrl-CS"/>
        </w:rPr>
        <w:t xml:space="preserve"> облик алтернативног старања државе.</w:t>
      </w:r>
    </w:p>
    <w:p w14:paraId="7FA7FA56" w14:textId="3B4F1D92"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Закон о спречавању насиља у породици</w:t>
      </w:r>
      <w:r w:rsidRPr="0045240A">
        <w:rPr>
          <w:rFonts w:ascii="Times New Roman" w:hAnsi="Times New Roman" w:cs="Times New Roman"/>
          <w:sz w:val="24"/>
          <w:szCs w:val="24"/>
          <w:lang w:val="sr-Cyrl-CS"/>
        </w:rPr>
        <w:t xml:space="preserve"> (</w:t>
      </w:r>
      <w:r w:rsidR="00EC16A5">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 гласник РС</w:t>
      </w:r>
      <w:r w:rsidR="00EC16A5">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бр. 94/2016) ступио је на снагу 1.7.2017. године. Дефинише улогу сваког актера у процесу пружања подршке и заштите жртава насиља у породици на начин да се обезбеди брза, делотворна и ефикасна заштита. Надлежни органи и установе сходно овом закону су органи унутрашњих послова (полиција)</w:t>
      </w:r>
      <w:r w:rsidR="00EC16A5">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тужилаштво, судови опште надлежности и прекршајни судови</w:t>
      </w:r>
      <w:r w:rsidR="00EC16A5">
        <w:rPr>
          <w:rFonts w:ascii="Times New Roman" w:hAnsi="Times New Roman" w:cs="Times New Roman"/>
          <w:sz w:val="24"/>
          <w:szCs w:val="24"/>
          <w:lang w:val="sr-Cyrl-CS"/>
        </w:rPr>
        <w:t>, као</w:t>
      </w:r>
      <w:r w:rsidRPr="0045240A">
        <w:rPr>
          <w:rFonts w:ascii="Times New Roman" w:hAnsi="Times New Roman" w:cs="Times New Roman"/>
          <w:sz w:val="24"/>
          <w:szCs w:val="24"/>
          <w:lang w:val="sr-Cyrl-CS"/>
        </w:rPr>
        <w:t xml:space="preserve"> и центр</w:t>
      </w:r>
      <w:r w:rsidR="00EC16A5">
        <w:rPr>
          <w:rFonts w:ascii="Times New Roman" w:hAnsi="Times New Roman" w:cs="Times New Roman"/>
          <w:sz w:val="24"/>
          <w:szCs w:val="24"/>
          <w:lang w:val="sr-Cyrl-CS"/>
        </w:rPr>
        <w:t>и</w:t>
      </w:r>
      <w:r w:rsidRPr="0045240A">
        <w:rPr>
          <w:rFonts w:ascii="Times New Roman" w:hAnsi="Times New Roman" w:cs="Times New Roman"/>
          <w:sz w:val="24"/>
          <w:szCs w:val="24"/>
          <w:lang w:val="sr-Cyrl-CS"/>
        </w:rPr>
        <w:t xml:space="preserve"> за социјални рад. На подручју сваког основног јавног тужилаштва образују се групе за координацију и сарадњу у чијем саставу се поред представ</w:t>
      </w:r>
      <w:r w:rsidR="001B3F17" w:rsidRPr="0045240A">
        <w:rPr>
          <w:rFonts w:ascii="Times New Roman" w:hAnsi="Times New Roman" w:cs="Times New Roman"/>
          <w:sz w:val="24"/>
          <w:szCs w:val="24"/>
          <w:lang w:val="sr-Cyrl-CS"/>
        </w:rPr>
        <w:t xml:space="preserve">ника поменутих органа налазе и </w:t>
      </w:r>
      <w:r w:rsidRPr="0045240A">
        <w:rPr>
          <w:rFonts w:ascii="Times New Roman" w:hAnsi="Times New Roman" w:cs="Times New Roman"/>
          <w:sz w:val="24"/>
          <w:szCs w:val="24"/>
          <w:lang w:val="sr-Cyrl-CS"/>
        </w:rPr>
        <w:t xml:space="preserve">представници образовних, васпитних и здравствених установа и Националне службе за запошљавање, представници других правних лица и удружења и појединци који пружају заштиту и </w:t>
      </w:r>
      <w:r w:rsidR="001B3F17" w:rsidRPr="0045240A">
        <w:rPr>
          <w:rFonts w:ascii="Times New Roman" w:hAnsi="Times New Roman" w:cs="Times New Roman"/>
          <w:sz w:val="24"/>
          <w:szCs w:val="24"/>
          <w:lang w:val="sr-Cyrl-CS"/>
        </w:rPr>
        <w:t xml:space="preserve">подршку жртвама. Када је реч о </w:t>
      </w:r>
      <w:r w:rsidRPr="0045240A">
        <w:rPr>
          <w:rFonts w:ascii="Times New Roman" w:hAnsi="Times New Roman" w:cs="Times New Roman"/>
          <w:sz w:val="24"/>
          <w:szCs w:val="24"/>
          <w:lang w:val="sr-Cyrl-CS"/>
        </w:rPr>
        <w:t>локалним документима, општина</w:t>
      </w:r>
      <w:r w:rsidR="001B3F17" w:rsidRPr="0045240A">
        <w:rPr>
          <w:rFonts w:ascii="Times New Roman" w:hAnsi="Times New Roman" w:cs="Times New Roman"/>
          <w:sz w:val="24"/>
          <w:szCs w:val="24"/>
          <w:lang w:val="sr-Cyrl-CS"/>
        </w:rPr>
        <w:t xml:space="preserve"> Ириг је 2019. године усвојила </w:t>
      </w:r>
      <w:r w:rsidRPr="0045240A">
        <w:rPr>
          <w:rFonts w:ascii="Times New Roman" w:hAnsi="Times New Roman" w:cs="Times New Roman"/>
          <w:sz w:val="24"/>
          <w:szCs w:val="24"/>
          <w:lang w:val="sr-Cyrl-CS"/>
        </w:rPr>
        <w:t>Споразум о сарадњи интерсекторског тима за борбу против насиља у породици и злостављања и занемаривања деце. Споразум треба да допринесе стварању ефикасног, оперативног тима за унапређење заштите жрта</w:t>
      </w:r>
      <w:r w:rsidR="00044BD8">
        <w:rPr>
          <w:rFonts w:ascii="Times New Roman" w:hAnsi="Times New Roman" w:cs="Times New Roman"/>
          <w:sz w:val="24"/>
          <w:szCs w:val="24"/>
          <w:lang w:val="sr-Cyrl-CS"/>
        </w:rPr>
        <w:t>ва насиља.</w:t>
      </w:r>
    </w:p>
    <w:p w14:paraId="6A3BBB5D" w14:textId="73EC9729"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lastRenderedPageBreak/>
        <w:t>Закон о планском систему</w:t>
      </w:r>
      <w:r w:rsidRPr="0045240A">
        <w:rPr>
          <w:rFonts w:ascii="Times New Roman" w:hAnsi="Times New Roman" w:cs="Times New Roman"/>
          <w:sz w:val="24"/>
          <w:szCs w:val="24"/>
          <w:lang w:val="sr-Cyrl-CS"/>
        </w:rPr>
        <w:t xml:space="preserve"> (</w:t>
      </w:r>
      <w:r w:rsidR="00104FB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 гласник РС</w:t>
      </w:r>
      <w:r w:rsidR="00104FB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бр. 30/2018) регулише управљање системом јавних политика, развој и спровођење планских докумената у чијој изради у складу са својим надлежностима учествују учесници у планском систему. Дефинише врсте планских докумената, као и њихову међусобну усклађеност, и обавезе извештавања о начину спровођења планских докумената. Циљ Закона је да се успостави и развија ефикасан, координисан, реал</w:t>
      </w:r>
      <w:r w:rsidR="00104FB3">
        <w:rPr>
          <w:rFonts w:ascii="Times New Roman" w:hAnsi="Times New Roman" w:cs="Times New Roman"/>
          <w:sz w:val="24"/>
          <w:szCs w:val="24"/>
          <w:lang w:val="sr-Cyrl-CS"/>
        </w:rPr>
        <w:t>и</w:t>
      </w:r>
      <w:r w:rsidRPr="0045240A">
        <w:rPr>
          <w:rFonts w:ascii="Times New Roman" w:hAnsi="Times New Roman" w:cs="Times New Roman"/>
          <w:sz w:val="24"/>
          <w:szCs w:val="24"/>
          <w:lang w:val="sr-Cyrl-CS"/>
        </w:rPr>
        <w:t>стичан и транспарентан систем планирања на нивоу Републике Србије, аутономне покрајине и локалне самоуправе, на с</w:t>
      </w:r>
      <w:r w:rsidR="001D0946">
        <w:rPr>
          <w:rFonts w:ascii="Times New Roman" w:hAnsi="Times New Roman" w:cs="Times New Roman"/>
          <w:sz w:val="24"/>
          <w:szCs w:val="24"/>
          <w:lang w:val="sr-Cyrl-RS"/>
        </w:rPr>
        <w:t>в</w:t>
      </w:r>
      <w:r w:rsidR="000D74DB">
        <w:rPr>
          <w:rFonts w:ascii="Times New Roman" w:hAnsi="Times New Roman" w:cs="Times New Roman"/>
          <w:sz w:val="24"/>
          <w:szCs w:val="24"/>
          <w:lang w:val="sr-Cyrl-CS"/>
        </w:rPr>
        <w:t>им нивоима еконо</w:t>
      </w:r>
      <w:r w:rsidRPr="0045240A">
        <w:rPr>
          <w:rFonts w:ascii="Times New Roman" w:hAnsi="Times New Roman" w:cs="Times New Roman"/>
          <w:sz w:val="24"/>
          <w:szCs w:val="24"/>
          <w:lang w:val="sr-Cyrl-CS"/>
        </w:rPr>
        <w:t>мског и друштвеног развоја, кроз оптимално коришћење буџетских средстава. Свака Стр</w:t>
      </w:r>
      <w:r w:rsidR="0048642C">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 xml:space="preserve">тегија, </w:t>
      </w:r>
      <w:r w:rsidR="00104FB3">
        <w:rPr>
          <w:rFonts w:ascii="Times New Roman" w:hAnsi="Times New Roman" w:cs="Times New Roman"/>
          <w:sz w:val="24"/>
          <w:szCs w:val="24"/>
          <w:lang w:val="sr-Cyrl-CS"/>
        </w:rPr>
        <w:t xml:space="preserve">тако </w:t>
      </w:r>
      <w:r w:rsidRPr="0045240A">
        <w:rPr>
          <w:rFonts w:ascii="Times New Roman" w:hAnsi="Times New Roman" w:cs="Times New Roman"/>
          <w:sz w:val="24"/>
          <w:szCs w:val="24"/>
          <w:lang w:val="sr-Cyrl-CS"/>
        </w:rPr>
        <w:t>и ова, изра</w:t>
      </w:r>
      <w:r w:rsidR="00104FB3">
        <w:rPr>
          <w:rFonts w:ascii="Times New Roman" w:hAnsi="Times New Roman" w:cs="Times New Roman"/>
          <w:sz w:val="24"/>
          <w:szCs w:val="24"/>
          <w:lang w:val="sr-Cyrl-CS"/>
        </w:rPr>
        <w:t>ђ</w:t>
      </w:r>
      <w:r w:rsidRPr="0045240A">
        <w:rPr>
          <w:rFonts w:ascii="Times New Roman" w:hAnsi="Times New Roman" w:cs="Times New Roman"/>
          <w:sz w:val="24"/>
          <w:szCs w:val="24"/>
          <w:lang w:val="sr-Cyrl-CS"/>
        </w:rPr>
        <w:t xml:space="preserve">ује се сходно поштовању одредби Закона о планском систему, чиме се осигурава испуњеност правних стандарда у том процесу. </w:t>
      </w:r>
    </w:p>
    <w:p w14:paraId="108FBE06" w14:textId="5E19A52F"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Закон о локалној самоуправи</w:t>
      </w:r>
      <w:r w:rsidRPr="0045240A">
        <w:rPr>
          <w:rFonts w:ascii="Times New Roman" w:hAnsi="Times New Roman" w:cs="Times New Roman"/>
          <w:sz w:val="24"/>
          <w:szCs w:val="24"/>
          <w:lang w:val="sr-Cyrl-CS"/>
        </w:rPr>
        <w:t xml:space="preserve"> (</w:t>
      </w:r>
      <w:r w:rsidR="00104FB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 гласник РС</w:t>
      </w:r>
      <w:r w:rsidR="00104FB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бр. 129/2007, 83/2014 - др. закон, 101/2016 - др. закон и 47/2018) између осталог уређуј</w:t>
      </w:r>
      <w:r w:rsidR="00104FB3">
        <w:rPr>
          <w:rFonts w:ascii="Times New Roman" w:hAnsi="Times New Roman" w:cs="Times New Roman"/>
          <w:sz w:val="24"/>
          <w:szCs w:val="24"/>
          <w:lang w:val="sr-Cyrl-CS"/>
        </w:rPr>
        <w:t>е</w:t>
      </w:r>
      <w:r w:rsidRPr="0045240A">
        <w:rPr>
          <w:rFonts w:ascii="Times New Roman" w:hAnsi="Times New Roman" w:cs="Times New Roman"/>
          <w:sz w:val="24"/>
          <w:szCs w:val="24"/>
          <w:lang w:val="sr-Cyrl-CS"/>
        </w:rPr>
        <w:t xml:space="preserve"> улогу локалне самоуправе у области социјалне заштите и планирању и то чланом 20. став 1. тачка 4) стара се о задовољавању потреба грађана у области социјалне заштите; тачка 5) обезбеђује остваривање посебних потреба особа са инвалидитетом и заштиту права осетљивих група; тачка 10) стара се о остваривању, заштити и унапређењу људских и мањинских права, родној равноправности, као и о јавном информисању у општини.</w:t>
      </w:r>
    </w:p>
    <w:p w14:paraId="75799A7C" w14:textId="5382892B"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Закон о општем управном поступку</w:t>
      </w:r>
      <w:r w:rsidRPr="0045240A">
        <w:rPr>
          <w:rFonts w:ascii="Times New Roman" w:hAnsi="Times New Roman" w:cs="Times New Roman"/>
          <w:sz w:val="24"/>
          <w:szCs w:val="24"/>
          <w:lang w:val="sr-Cyrl-CS"/>
        </w:rPr>
        <w:t xml:space="preserve"> (</w:t>
      </w:r>
      <w:r w:rsidR="00104FB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 гласник РС</w:t>
      </w:r>
      <w:r w:rsidR="00104FB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бр. 18/2016 и 95/2018 - аутентично тумачење) уређује улогу органа старатељства приликом решавања ствари у управном поступку, доношењем решења о признавању различитих права корисника из система социјалне заштите. </w:t>
      </w:r>
    </w:p>
    <w:p w14:paraId="55286AA0" w14:textId="4E2E5D29"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Правилник о ближим условима и стандардима за пружање услуга социјалне заштите</w:t>
      </w:r>
      <w:r w:rsidRPr="0045240A">
        <w:rPr>
          <w:rFonts w:ascii="Times New Roman" w:hAnsi="Times New Roman" w:cs="Times New Roman"/>
          <w:sz w:val="24"/>
          <w:szCs w:val="24"/>
          <w:lang w:val="sr-Cyrl-CS"/>
        </w:rPr>
        <w:t xml:space="preserve"> (</w:t>
      </w:r>
      <w:r w:rsidR="001D0946">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 гласник РС</w:t>
      </w:r>
      <w:r w:rsidR="001D0946">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бр. 42/2013, 89/2018 и 73/2019) је подзаконс</w:t>
      </w:r>
      <w:r w:rsidR="002010A7">
        <w:rPr>
          <w:rFonts w:ascii="Times New Roman" w:hAnsi="Times New Roman" w:cs="Times New Roman"/>
          <w:sz w:val="24"/>
          <w:szCs w:val="24"/>
          <w:lang w:val="sr-Cyrl-CS"/>
        </w:rPr>
        <w:t>к</w:t>
      </w:r>
      <w:r w:rsidRPr="0045240A">
        <w:rPr>
          <w:rFonts w:ascii="Times New Roman" w:hAnsi="Times New Roman" w:cs="Times New Roman"/>
          <w:sz w:val="24"/>
          <w:szCs w:val="24"/>
          <w:lang w:val="sr-Cyrl-CS"/>
        </w:rPr>
        <w:t xml:space="preserve">и акт који дефинише минималне структуралне и функционалне стандарде за пружање услуга социјалне заштите.            </w:t>
      </w:r>
    </w:p>
    <w:p w14:paraId="0A8F6567" w14:textId="11F7EBC4"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Правилником о лиценцирању организација социјалне заштите</w:t>
      </w:r>
      <w:r w:rsidRPr="0045240A">
        <w:rPr>
          <w:rFonts w:ascii="Times New Roman" w:hAnsi="Times New Roman" w:cs="Times New Roman"/>
          <w:sz w:val="24"/>
          <w:szCs w:val="24"/>
          <w:lang w:val="sr-Cyrl-CS"/>
        </w:rPr>
        <w:t xml:space="preserve"> (</w:t>
      </w:r>
      <w:r w:rsidR="00104FB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w:t>
      </w:r>
      <w:r w:rsidR="00104FB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гласник РС</w:t>
      </w:r>
      <w:r w:rsidR="00104FB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бр</w:t>
      </w:r>
      <w:r w:rsidR="00104FB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ој 42</w:t>
      </w:r>
      <w:r w:rsidR="00104FB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2013) дефинишу се ближи услови за издавање, обнављање, суспензију и одузимање лиценце за организације социјалне заштите, односно пружаоце услуга социјалне заштите. Такође, овим Правилником се прописује садржај обрасца лиценце за организације социјалне заштите.</w:t>
      </w:r>
    </w:p>
    <w:p w14:paraId="3A31DBC3" w14:textId="77777777" w:rsidR="000A274D" w:rsidRPr="0045240A" w:rsidRDefault="000A274D" w:rsidP="00D71D92">
      <w:pPr>
        <w:spacing w:line="360" w:lineRule="auto"/>
        <w:jc w:val="both"/>
        <w:rPr>
          <w:rFonts w:ascii="Times New Roman" w:hAnsi="Times New Roman" w:cs="Times New Roman"/>
          <w:sz w:val="24"/>
          <w:szCs w:val="24"/>
          <w:lang w:val="sr-Cyrl-CS"/>
        </w:rPr>
      </w:pPr>
    </w:p>
    <w:p w14:paraId="25C89C49" w14:textId="43883B5B" w:rsidR="000F225F" w:rsidRPr="0045240A" w:rsidRDefault="000F225F" w:rsidP="009C26AE">
      <w:pPr>
        <w:pStyle w:val="Heading3"/>
        <w:rPr>
          <w:rFonts w:ascii="Times New Roman" w:hAnsi="Times New Roman" w:cs="Times New Roman"/>
          <w:b/>
          <w:bCs/>
          <w:lang w:val="sr-Cyrl-CS"/>
        </w:rPr>
      </w:pPr>
      <w:bookmarkStart w:id="18" w:name="_Toc83066250"/>
      <w:bookmarkStart w:id="19" w:name="_Toc83730282"/>
      <w:r w:rsidRPr="0045240A">
        <w:rPr>
          <w:rFonts w:ascii="Times New Roman" w:hAnsi="Times New Roman" w:cs="Times New Roman"/>
          <w:b/>
          <w:bCs/>
          <w:lang w:val="sr-Cyrl-CS"/>
        </w:rPr>
        <w:lastRenderedPageBreak/>
        <w:t xml:space="preserve">Локални </w:t>
      </w:r>
      <w:r w:rsidR="009C26AE" w:rsidRPr="0045240A">
        <w:rPr>
          <w:rFonts w:ascii="Times New Roman" w:hAnsi="Times New Roman" w:cs="Times New Roman"/>
          <w:b/>
          <w:bCs/>
          <w:lang w:val="sr-Cyrl-CS"/>
        </w:rPr>
        <w:t>ниво</w:t>
      </w:r>
      <w:bookmarkEnd w:id="18"/>
      <w:bookmarkEnd w:id="19"/>
    </w:p>
    <w:p w14:paraId="1C206B32" w14:textId="77777777" w:rsidR="00D71D92" w:rsidRPr="00861EF7" w:rsidRDefault="00D71D92" w:rsidP="00D71D92">
      <w:pPr>
        <w:rPr>
          <w:sz w:val="4"/>
          <w:lang w:val="sr-Cyrl-CS"/>
        </w:rPr>
      </w:pPr>
    </w:p>
    <w:p w14:paraId="22BD2C5E" w14:textId="6E28120D"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bCs/>
          <w:sz w:val="24"/>
          <w:szCs w:val="24"/>
          <w:lang w:val="sr-Cyrl-CS"/>
        </w:rPr>
        <w:t>Статут општине Ириг</w:t>
      </w:r>
      <w:r w:rsidR="000A274D" w:rsidRPr="0045240A">
        <w:rPr>
          <w:rFonts w:ascii="Times New Roman" w:hAnsi="Times New Roman" w:cs="Times New Roman"/>
          <w:sz w:val="24"/>
          <w:szCs w:val="24"/>
          <w:lang w:val="sr-Cyrl-CS"/>
        </w:rPr>
        <w:t xml:space="preserve"> (</w:t>
      </w:r>
      <w:r w:rsidR="00104FB3">
        <w:rPr>
          <w:rFonts w:ascii="Times New Roman" w:hAnsi="Times New Roman" w:cs="Times New Roman"/>
          <w:sz w:val="24"/>
          <w:szCs w:val="24"/>
          <w:lang w:val="sr-Cyrl-CS"/>
        </w:rPr>
        <w:t>„</w:t>
      </w:r>
      <w:r w:rsidR="000A274D" w:rsidRPr="0045240A">
        <w:rPr>
          <w:rFonts w:ascii="Times New Roman" w:hAnsi="Times New Roman" w:cs="Times New Roman"/>
          <w:sz w:val="24"/>
          <w:szCs w:val="24"/>
          <w:lang w:val="sr-Cyrl-CS"/>
        </w:rPr>
        <w:t>Службени лист општина Срема</w:t>
      </w:r>
      <w:r w:rsidR="00104FB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бр. </w:t>
      </w:r>
      <w:r w:rsidR="00C67104" w:rsidRPr="0045240A">
        <w:rPr>
          <w:rFonts w:ascii="Times New Roman" w:hAnsi="Times New Roman" w:cs="Times New Roman"/>
          <w:sz w:val="24"/>
          <w:szCs w:val="24"/>
          <w:lang w:val="sr-Cyrl-CS"/>
        </w:rPr>
        <w:t>10/19</w:t>
      </w:r>
      <w:r w:rsidRPr="0045240A">
        <w:rPr>
          <w:rFonts w:ascii="Times New Roman" w:hAnsi="Times New Roman" w:cs="Times New Roman"/>
          <w:sz w:val="24"/>
          <w:szCs w:val="24"/>
          <w:lang w:val="sr-Cyrl-CS"/>
        </w:rPr>
        <w:t>) утврђује надлежност општине као основне територијалне јединице у којој грађани остварују право на локалну самоуправу у складу са Уставом, законом и овим статутом.</w:t>
      </w:r>
    </w:p>
    <w:p w14:paraId="4E5BC566" w14:textId="3ACFE15C"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Одлука о социјалној заштити општине Ириг</w:t>
      </w:r>
      <w:r w:rsidRPr="0045240A">
        <w:rPr>
          <w:rFonts w:ascii="Times New Roman" w:hAnsi="Times New Roman" w:cs="Times New Roman"/>
          <w:sz w:val="24"/>
          <w:szCs w:val="24"/>
          <w:lang w:val="sr-Cyrl-CS"/>
        </w:rPr>
        <w:t xml:space="preserve"> (</w:t>
      </w:r>
      <w:r w:rsidR="00104FB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Службени лист општина Срема</w:t>
      </w:r>
      <w:r w:rsidR="00104FB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бр</w:t>
      </w:r>
      <w:r w:rsidR="00104FB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6/2016) уређује обим, услов</w:t>
      </w:r>
      <w:r w:rsidR="00104FB3">
        <w:rPr>
          <w:rFonts w:ascii="Times New Roman" w:hAnsi="Times New Roman" w:cs="Times New Roman"/>
          <w:sz w:val="24"/>
          <w:szCs w:val="24"/>
          <w:lang w:val="sr-Cyrl-CS"/>
        </w:rPr>
        <w:t>е</w:t>
      </w:r>
      <w:r w:rsidRPr="0045240A">
        <w:rPr>
          <w:rFonts w:ascii="Times New Roman" w:hAnsi="Times New Roman" w:cs="Times New Roman"/>
          <w:sz w:val="24"/>
          <w:szCs w:val="24"/>
          <w:lang w:val="sr-Cyrl-CS"/>
        </w:rPr>
        <w:t xml:space="preserve"> и начин остваривања права из социјалне заштите коју обезбеђује општина Ириг у складу са Законом о социјалној заштити</w:t>
      </w:r>
      <w:r w:rsidR="00104FB3">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као и начин финансирања и обезбеђивања средстава. Право на социјалну заштиту обезбеђује се пружањем услуга социјалне заштите као што су дневне услуге у заједници, услуге подршке за самосталан живот и услуге смештаја, као и материјалном подршком у облику једнократне помоћи, трошкова превоза деце, младих и одраслих, трошкова сахране и народне кухиње.</w:t>
      </w:r>
    </w:p>
    <w:p w14:paraId="31B0BD30" w14:textId="77777777" w:rsidR="000F225F" w:rsidRPr="0045240A" w:rsidRDefault="000F225F"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bCs/>
          <w:sz w:val="24"/>
          <w:szCs w:val="24"/>
          <w:lang w:val="sr-Cyrl-CS"/>
        </w:rPr>
        <w:t>Пословник о раду Интерресорне комисије</w:t>
      </w:r>
      <w:r w:rsidRPr="0045240A">
        <w:rPr>
          <w:rFonts w:ascii="Times New Roman" w:hAnsi="Times New Roman" w:cs="Times New Roman"/>
          <w:sz w:val="24"/>
          <w:szCs w:val="24"/>
          <w:lang w:val="sr-Cyrl-CS"/>
        </w:rPr>
        <w:t xml:space="preserve"> за процену потреба за додатном образовном, здравственом или социјалном подршком детету, ученику и одраслом за територију општине Ириг дефинише начин и облик рада ове комисије на територији општине Ириг.</w:t>
      </w:r>
    </w:p>
    <w:p w14:paraId="645699D3" w14:textId="77777777" w:rsidR="00C62DE3" w:rsidRPr="00861EF7" w:rsidRDefault="00C62DE3" w:rsidP="00D71D92">
      <w:pPr>
        <w:spacing w:line="360" w:lineRule="auto"/>
        <w:jc w:val="both"/>
        <w:rPr>
          <w:rFonts w:ascii="Times New Roman" w:hAnsi="Times New Roman" w:cs="Times New Roman"/>
          <w:sz w:val="8"/>
          <w:szCs w:val="24"/>
          <w:lang w:val="sr-Cyrl-CS"/>
        </w:rPr>
      </w:pPr>
    </w:p>
    <w:p w14:paraId="6958271D" w14:textId="79761321" w:rsidR="00C62DE3" w:rsidRPr="0045240A" w:rsidRDefault="00C62DE3" w:rsidP="00B82CA6">
      <w:pPr>
        <w:pStyle w:val="Heading1"/>
        <w:jc w:val="center"/>
        <w:rPr>
          <w:rFonts w:ascii="Times New Roman" w:hAnsi="Times New Roman" w:cs="Times New Roman"/>
          <w:b/>
          <w:bCs/>
          <w:lang w:val="sr-Cyrl-CS"/>
        </w:rPr>
      </w:pPr>
      <w:bookmarkStart w:id="20" w:name="_Toc83066251"/>
      <w:bookmarkStart w:id="21" w:name="_Toc83730283"/>
      <w:r w:rsidRPr="0045240A">
        <w:rPr>
          <w:rFonts w:ascii="Times New Roman" w:hAnsi="Times New Roman" w:cs="Times New Roman"/>
          <w:b/>
          <w:bCs/>
          <w:lang w:val="sr-Cyrl-CS"/>
        </w:rPr>
        <w:t xml:space="preserve">ОПИС ПОСТОЈЕЋЕГ СТАЊА </w:t>
      </w:r>
      <w:r w:rsidR="00A73202" w:rsidRPr="0045240A">
        <w:rPr>
          <w:rFonts w:ascii="Times New Roman" w:hAnsi="Times New Roman" w:cs="Times New Roman"/>
          <w:b/>
          <w:bCs/>
          <w:lang w:val="sr-Cyrl-CS"/>
        </w:rPr>
        <w:t xml:space="preserve">- </w:t>
      </w:r>
      <w:r w:rsidRPr="0045240A">
        <w:rPr>
          <w:rFonts w:ascii="Times New Roman" w:hAnsi="Times New Roman" w:cs="Times New Roman"/>
          <w:b/>
          <w:bCs/>
          <w:lang w:val="sr-Cyrl-CS"/>
        </w:rPr>
        <w:t>ОПШТИ ПОДАЦИ</w:t>
      </w:r>
      <w:bookmarkEnd w:id="20"/>
      <w:bookmarkEnd w:id="21"/>
    </w:p>
    <w:p w14:paraId="75E18036" w14:textId="77777777" w:rsidR="00C62DE3" w:rsidRPr="00861EF7" w:rsidRDefault="00C62DE3" w:rsidP="00C62DE3">
      <w:pPr>
        <w:spacing w:line="360" w:lineRule="auto"/>
        <w:ind w:left="720"/>
        <w:contextualSpacing/>
        <w:jc w:val="both"/>
        <w:rPr>
          <w:rFonts w:ascii="Times New Roman" w:hAnsi="Times New Roman" w:cs="Times New Roman"/>
          <w:b/>
          <w:sz w:val="10"/>
          <w:szCs w:val="24"/>
          <w:lang w:val="sr-Cyrl-CS"/>
        </w:rPr>
      </w:pPr>
    </w:p>
    <w:p w14:paraId="6700A169" w14:textId="54056608" w:rsidR="00C62DE3" w:rsidRPr="0045240A" w:rsidRDefault="00C62DE3" w:rsidP="00C62DE3">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t>Општина Ириг налази се у Војводини, на јужним обронцима Фрушке горе и спада у Сремски округ. Територијa општине Ириг простире се у висинском распону од 418 m надморске висине. Подручје општине смештено је између пет општина: Рума, Сремска Митровица, Беочин, Сремски Карловци и Инђија. Удаљеност општине Ириг од већих дисперзивних центара у Србији није велика. Од Новог Сада</w:t>
      </w:r>
      <w:r w:rsidR="00104FB3">
        <w:rPr>
          <w:rFonts w:ascii="Times New Roman" w:hAnsi="Times New Roman" w:cs="Times New Roman"/>
          <w:sz w:val="24"/>
          <w:lang w:val="sr-Cyrl-CS"/>
        </w:rPr>
        <w:t>,</w:t>
      </w:r>
      <w:r w:rsidRPr="0045240A">
        <w:rPr>
          <w:rFonts w:ascii="Times New Roman" w:hAnsi="Times New Roman" w:cs="Times New Roman"/>
          <w:sz w:val="24"/>
          <w:lang w:val="sr-Cyrl-CS"/>
        </w:rPr>
        <w:t xml:space="preserve"> Ириг као центар општине</w:t>
      </w:r>
      <w:r w:rsidR="00104FB3">
        <w:rPr>
          <w:rFonts w:ascii="Times New Roman" w:hAnsi="Times New Roman" w:cs="Times New Roman"/>
          <w:sz w:val="24"/>
          <w:lang w:val="sr-Cyrl-CS"/>
        </w:rPr>
        <w:t>,</w:t>
      </w:r>
      <w:r w:rsidRPr="0045240A">
        <w:rPr>
          <w:rFonts w:ascii="Times New Roman" w:hAnsi="Times New Roman" w:cs="Times New Roman"/>
          <w:sz w:val="24"/>
          <w:lang w:val="sr-Cyrl-CS"/>
        </w:rPr>
        <w:t xml:space="preserve"> удаљен је 24 km, од Руме 12 km, Београда 70 km, Шапца 50 km, Инђије 30 km, Сремске Митровице 30 km. Међународни аеродром у Сурчину, удаљен 50 km од Ирига, такође је због постојања путне комуникације високог ранга, лако доступан становништву општине. </w:t>
      </w:r>
    </w:p>
    <w:p w14:paraId="1E3D147C" w14:textId="26A99486" w:rsidR="00C62DE3" w:rsidRPr="0045240A" w:rsidRDefault="00C62DE3" w:rsidP="00C62DE3">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t xml:space="preserve">Данас општину Ириг сачињавају насеља: Ириг, Врдник, Нерадин, Гргетег, </w:t>
      </w:r>
      <w:r w:rsidR="009C7CFF" w:rsidRPr="0045240A">
        <w:rPr>
          <w:rFonts w:ascii="Times New Roman" w:hAnsi="Times New Roman" w:cs="Times New Roman"/>
          <w:sz w:val="24"/>
          <w:lang w:val="sr-Cyrl-CS"/>
        </w:rPr>
        <w:t xml:space="preserve">Крушедол село, </w:t>
      </w:r>
      <w:r w:rsidRPr="0045240A">
        <w:rPr>
          <w:rFonts w:ascii="Times New Roman" w:hAnsi="Times New Roman" w:cs="Times New Roman"/>
          <w:sz w:val="24"/>
          <w:lang w:val="sr-Cyrl-CS"/>
        </w:rPr>
        <w:t>Крушедол Прњавор, Велика Ремета, Шатринци, Добродол, Ривица, Јазак, Мала Ремета.</w:t>
      </w:r>
      <w:r w:rsidRPr="0045240A">
        <w:rPr>
          <w:rFonts w:ascii="Times New Roman" w:hAnsi="Times New Roman" w:cs="Times New Roman"/>
          <w:sz w:val="24"/>
          <w:vertAlign w:val="superscript"/>
          <w:lang w:val="sr-Cyrl-CS"/>
        </w:rPr>
        <w:footnoteReference w:id="3"/>
      </w:r>
      <w:r w:rsidRPr="0045240A">
        <w:rPr>
          <w:rFonts w:ascii="Times New Roman" w:hAnsi="Times New Roman" w:cs="Times New Roman"/>
          <w:sz w:val="24"/>
          <w:lang w:val="sr-Cyrl-CS"/>
        </w:rPr>
        <w:t xml:space="preserve"> </w:t>
      </w:r>
    </w:p>
    <w:p w14:paraId="28479CA2" w14:textId="3DA62E3D" w:rsidR="00C62DE3" w:rsidRPr="0045240A" w:rsidRDefault="00C62DE3" w:rsidP="001D0946">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lastRenderedPageBreak/>
        <w:t xml:space="preserve">Климу општине Ириг можемо посматрати у склопу климе Панонске низије, која је првенствено условљена географским положајем овог простора. Највећи утицај на климатске карактеристике општине Ириг има њен географски положај и чињеница да се територија општине простире у висинском распону од 104 до 522 m апсолутне висине. Општина Ириг се налази у умерено континенталном климату, који се одликује топлим и сувим летима, прохладним зимама и јасно израженим прелазним годишњим добима. Јесен је топлија од пролећа. Средња годишња температура ваздуха је 10,6 °С. Према наведеним подацима закључује се да је најтоплији месец у години август са температуром од 21 °C, </w:t>
      </w:r>
      <w:r w:rsidR="00E17E5B">
        <w:rPr>
          <w:rFonts w:ascii="Times New Roman" w:hAnsi="Times New Roman" w:cs="Times New Roman"/>
          <w:sz w:val="24"/>
          <w:lang w:val="sr-Cyrl-CS"/>
        </w:rPr>
        <w:t xml:space="preserve">а </w:t>
      </w:r>
      <w:r w:rsidRPr="0045240A">
        <w:rPr>
          <w:rFonts w:ascii="Times New Roman" w:hAnsi="Times New Roman" w:cs="Times New Roman"/>
          <w:sz w:val="24"/>
          <w:lang w:val="sr-Cyrl-CS"/>
        </w:rPr>
        <w:t>најхладнији месец у години на читавој територији општине Ириг је јануар са уједначеном температуром ваздуха од –0,8 °C. Средње месечне температуре ваздуха у току зимских месеци не прелазе +20 °C</w:t>
      </w:r>
      <w:r w:rsidR="00E17E5B">
        <w:rPr>
          <w:rFonts w:ascii="Times New Roman" w:hAnsi="Times New Roman" w:cs="Times New Roman"/>
          <w:sz w:val="24"/>
          <w:lang w:val="sr-Cyrl-CS"/>
        </w:rPr>
        <w:t>,</w:t>
      </w:r>
      <w:r w:rsidRPr="0045240A">
        <w:rPr>
          <w:rFonts w:ascii="Times New Roman" w:hAnsi="Times New Roman" w:cs="Times New Roman"/>
          <w:sz w:val="24"/>
          <w:lang w:val="sr-Cyrl-CS"/>
        </w:rPr>
        <w:t xml:space="preserve"> те као такве омогућавају задржавање снежног покривача</w:t>
      </w:r>
      <w:r w:rsidR="00104FB3">
        <w:rPr>
          <w:rFonts w:ascii="Times New Roman" w:hAnsi="Times New Roman" w:cs="Times New Roman"/>
          <w:sz w:val="24"/>
          <w:lang w:val="sr-Cyrl-CS"/>
        </w:rPr>
        <w:t>,</w:t>
      </w:r>
      <w:r w:rsidRPr="0045240A">
        <w:rPr>
          <w:rFonts w:ascii="Times New Roman" w:hAnsi="Times New Roman" w:cs="Times New Roman"/>
          <w:sz w:val="24"/>
          <w:lang w:val="sr-Cyrl-CS"/>
        </w:rPr>
        <w:t xml:space="preserve"> па самим тим и одвијање различитих спортских и рекреативних активности на снегу. Према годишњем току температуре може се закључити да главна туристичка сезона траје од маја до почетка октобра, када су могуће све активности на отвореном простору.</w:t>
      </w:r>
    </w:p>
    <w:p w14:paraId="5E50C68C" w14:textId="197181EC" w:rsidR="00C62DE3" w:rsidRPr="0045240A" w:rsidRDefault="00C62DE3" w:rsidP="001D0946">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t>Хидрографску слику општине чине бројни извори, бунари и потоци. Општина Ириг богата је површинским водама. Од свих фрушкогорских општина општина Ириг има највише водотокова. Извори се јављају на много места и бројни су, али су свакако најпознатији поток Јеленци, Банковачки поток, Међеш, Мургин точак, Старо Хопово и Будаковачки извор. На подр</w:t>
      </w:r>
      <w:r w:rsidR="00CE64FA">
        <w:rPr>
          <w:rFonts w:ascii="Times New Roman" w:hAnsi="Times New Roman" w:cs="Times New Roman"/>
          <w:sz w:val="24"/>
          <w:lang w:val="sr-Cyrl-CS"/>
        </w:rPr>
        <w:t>у</w:t>
      </w:r>
      <w:r w:rsidRPr="0045240A">
        <w:rPr>
          <w:rFonts w:ascii="Times New Roman" w:hAnsi="Times New Roman" w:cs="Times New Roman"/>
          <w:sz w:val="24"/>
          <w:lang w:val="sr-Cyrl-CS"/>
        </w:rPr>
        <w:t>чју општине Ириг јављају се још и крашке подземне воде и термоминералне воде. Термоминералне воде јављају се у Врднику и Хопову. Врдничка термоминерална вода избија из рударског окна старог рудника. Ту је до 1968. године био познати Рудник мрког угља. На подручју општине постоје и два вештачка акумулациона језера, а то су Банковачко језеро и језеро Добродол. Оба језера намењена су наводњавању околног земљишта, али пружају изванредне услове за развој риболова.</w:t>
      </w:r>
    </w:p>
    <w:p w14:paraId="5BDDBE93" w14:textId="77777777" w:rsidR="00C62DE3" w:rsidRPr="0045240A" w:rsidRDefault="00C62DE3" w:rsidP="001D0946">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t>Поред шума на Фрушкој гори сусрећу се и травне површине. Ово подручје богато је лековитим биљем. Доста богата флора пружа изванредне могућности за живот дивљачи. Фрушка гора има доста разноврсне дивљачи, те као таква пружа изванредне услове за развој лова.</w:t>
      </w:r>
    </w:p>
    <w:p w14:paraId="64E505CF" w14:textId="77777777" w:rsidR="00C62DE3" w:rsidRPr="0045240A" w:rsidRDefault="00C62DE3" w:rsidP="001D0946">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lastRenderedPageBreak/>
        <w:t>Прва српска школа у Иригу основана је 1735. године у којој се школовао и Доситеј Обрадовић. Године 1842. основана је Српска читаоница као најстарије грађанско читалиште код Срба уопште, а 1905. године и Културно уметничко друштво ,,Змај“.</w:t>
      </w:r>
    </w:p>
    <w:p w14:paraId="411CD26E" w14:textId="77777777" w:rsidR="00C62DE3" w:rsidRPr="0045240A" w:rsidRDefault="00C62DE3" w:rsidP="001D0946">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t>Када је реч о пољопривреди, треба рећи да према намени површина, пољопривредно земљиште чини 68,35% тачније 15.739,21 хектара. Међутим, у посматраном планском периоду, предвиђено је смањење поменуте површине на 62,63%. Од укупне пољопривредне површине на територији општине Ириг, око 0,9% површина пољопривредног земљишта се не обрађује.</w:t>
      </w:r>
    </w:p>
    <w:p w14:paraId="09C1A5F3" w14:textId="50A374C7" w:rsidR="00C62DE3" w:rsidRPr="0045240A" w:rsidRDefault="00C62DE3" w:rsidP="001D0946">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t>Виноградарство представља један од најважнијих сегмената пољопривредних активности на подручју општине Ириг. Карактеришу је одлични климатско-геолошки услови, дуга традиција бављења виноградарством и подрумарством, као и препознатљивост географског порекла фрушкогорских вина. Вински туризам представља јед</w:t>
      </w:r>
      <w:r w:rsidR="001D0946">
        <w:rPr>
          <w:rFonts w:ascii="Times New Roman" w:hAnsi="Times New Roman" w:cs="Times New Roman"/>
          <w:sz w:val="24"/>
          <w:lang w:val="sr-Cyrl-CS"/>
        </w:rPr>
        <w:t>а</w:t>
      </w:r>
      <w:r w:rsidRPr="0045240A">
        <w:rPr>
          <w:rFonts w:ascii="Times New Roman" w:hAnsi="Times New Roman" w:cs="Times New Roman"/>
          <w:sz w:val="24"/>
          <w:lang w:val="sr-Cyrl-CS"/>
        </w:rPr>
        <w:t>н од главних магнета за привлачење туриста у целом региону Фрушке горе, а опш</w:t>
      </w:r>
      <w:r w:rsidR="00CE64FA">
        <w:rPr>
          <w:rFonts w:ascii="Times New Roman" w:hAnsi="Times New Roman" w:cs="Times New Roman"/>
          <w:sz w:val="24"/>
          <w:lang w:val="sr-Cyrl-CS"/>
        </w:rPr>
        <w:t>т</w:t>
      </w:r>
      <w:r w:rsidRPr="0045240A">
        <w:rPr>
          <w:rFonts w:ascii="Times New Roman" w:hAnsi="Times New Roman" w:cs="Times New Roman"/>
          <w:sz w:val="24"/>
          <w:lang w:val="sr-Cyrl-CS"/>
        </w:rPr>
        <w:t>ина Ириг има чим</w:t>
      </w:r>
      <w:r w:rsidR="00CE64FA">
        <w:rPr>
          <w:rFonts w:ascii="Times New Roman" w:hAnsi="Times New Roman" w:cs="Times New Roman"/>
          <w:sz w:val="24"/>
          <w:lang w:val="sr-Cyrl-CS"/>
        </w:rPr>
        <w:t>е</w:t>
      </w:r>
      <w:r w:rsidRPr="0045240A">
        <w:rPr>
          <w:rFonts w:ascii="Times New Roman" w:hAnsi="Times New Roman" w:cs="Times New Roman"/>
          <w:sz w:val="24"/>
          <w:lang w:val="sr-Cyrl-CS"/>
        </w:rPr>
        <w:t xml:space="preserve"> да се похвали кад је виноградарство и подрумарство у питању. Озбиљан туристички потенцијал представљају многобројна излетишта: Иришки венац и Змајевац, језера Банковци, Добродол и Борковац. Оно што у себи чува многе драгоцености и вредна сведочанства су манастири који су, као бисери, нанизани на Фрушкој гори. Од 16 манастира у овом округу, чак </w:t>
      </w:r>
      <w:r w:rsidR="00CE64FA">
        <w:rPr>
          <w:rFonts w:ascii="Times New Roman" w:hAnsi="Times New Roman" w:cs="Times New Roman"/>
          <w:sz w:val="24"/>
          <w:lang w:val="sr-Cyrl-CS"/>
        </w:rPr>
        <w:t>осам</w:t>
      </w:r>
      <w:r w:rsidRPr="0045240A">
        <w:rPr>
          <w:rFonts w:ascii="Times New Roman" w:hAnsi="Times New Roman" w:cs="Times New Roman"/>
          <w:sz w:val="24"/>
          <w:lang w:val="sr-Cyrl-CS"/>
        </w:rPr>
        <w:t xml:space="preserve"> се налази на подручју општине Ириг. Они представљају право богатство и свакако су најзначајнији у тури</w:t>
      </w:r>
      <w:r w:rsidR="00CE64FA">
        <w:rPr>
          <w:rFonts w:ascii="Times New Roman" w:hAnsi="Times New Roman" w:cs="Times New Roman"/>
          <w:sz w:val="24"/>
          <w:lang w:val="sr-Cyrl-CS"/>
        </w:rPr>
        <w:t>с</w:t>
      </w:r>
      <w:r w:rsidRPr="0045240A">
        <w:rPr>
          <w:rFonts w:ascii="Times New Roman" w:hAnsi="Times New Roman" w:cs="Times New Roman"/>
          <w:sz w:val="24"/>
          <w:lang w:val="sr-Cyrl-CS"/>
        </w:rPr>
        <w:t xml:space="preserve">тичкој понуди овог краја. </w:t>
      </w:r>
    </w:p>
    <w:p w14:paraId="6508028A" w14:textId="77777777" w:rsidR="00C62DE3" w:rsidRPr="0045240A" w:rsidRDefault="00C62DE3" w:rsidP="001D0946">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t>Највише површина под плантажним воћњацима су засади јабуке (око 40% укупних површина под плантажним воћњацима), затим брескве, вишње, крушке и шљиве, док далеко мање има површина под засадима кајсије, трешње, дуње, али и под орасима, лешницима и баде</w:t>
      </w:r>
      <w:r w:rsidR="000A274D" w:rsidRPr="0045240A">
        <w:rPr>
          <w:rFonts w:ascii="Times New Roman" w:hAnsi="Times New Roman" w:cs="Times New Roman"/>
          <w:sz w:val="24"/>
          <w:lang w:val="sr-Cyrl-CS"/>
        </w:rPr>
        <w:t xml:space="preserve">мима. Значајно је указати и на </w:t>
      </w:r>
      <w:r w:rsidRPr="0045240A">
        <w:rPr>
          <w:rFonts w:ascii="Times New Roman" w:hAnsi="Times New Roman" w:cs="Times New Roman"/>
          <w:sz w:val="24"/>
          <w:lang w:val="sr-Cyrl-CS"/>
        </w:rPr>
        <w:t xml:space="preserve">развоја пчеларства на територији општине Ириг, пре свега због чињенице да је велики део територије општине по шумом (20,67%).  </w:t>
      </w:r>
    </w:p>
    <w:p w14:paraId="7F5648DD" w14:textId="77777777" w:rsidR="00C62DE3" w:rsidRPr="0045240A" w:rsidRDefault="00C62DE3" w:rsidP="001D0946">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t xml:space="preserve">Туризам као привредна делатности је на територији општине Ириг препознат као један од приоритета и носилаца економског развоја заједнице. То је последица чињенице да општина Ириг има добар географски положај, да добрим делом своје територије припада Националном парку Фрушка гора и да се налази у близини највећих туристичких емитивних центара Београда и Новог Сада. Основу развоја туризма представља бањско-рекреативни туризам са бањом Врдник, познатом по својој </w:t>
      </w:r>
      <w:r w:rsidRPr="0045240A">
        <w:rPr>
          <w:rFonts w:ascii="Times New Roman" w:hAnsi="Times New Roman" w:cs="Times New Roman"/>
          <w:sz w:val="24"/>
          <w:lang w:val="sr-Cyrl-CS"/>
        </w:rPr>
        <w:lastRenderedPageBreak/>
        <w:t>термалној и лековитој води, лечењу реуматских обољења, спортских повреда, али и по својим рекреативно-забавним садржајима.</w:t>
      </w:r>
    </w:p>
    <w:p w14:paraId="2C36333C" w14:textId="77777777" w:rsidR="00C62DE3" w:rsidRPr="00861EF7" w:rsidRDefault="00C62DE3" w:rsidP="00C62DE3">
      <w:pPr>
        <w:spacing w:line="360" w:lineRule="auto"/>
        <w:jc w:val="both"/>
        <w:rPr>
          <w:rFonts w:ascii="Times New Roman" w:hAnsi="Times New Roman" w:cs="Times New Roman"/>
          <w:sz w:val="16"/>
          <w:lang w:val="sr-Cyrl-CS"/>
        </w:rPr>
      </w:pPr>
    </w:p>
    <w:p w14:paraId="36583C78" w14:textId="77777777" w:rsidR="00C62DE3" w:rsidRPr="0045240A" w:rsidRDefault="00C62DE3" w:rsidP="00C62DE3">
      <w:pPr>
        <w:pStyle w:val="Heading2"/>
        <w:rPr>
          <w:rFonts w:ascii="Times New Roman" w:hAnsi="Times New Roman" w:cs="Times New Roman"/>
          <w:b/>
          <w:lang w:val="sr-Cyrl-CS"/>
        </w:rPr>
      </w:pPr>
      <w:bookmarkStart w:id="22" w:name="_Toc83066252"/>
      <w:bookmarkStart w:id="23" w:name="_Toc83730284"/>
      <w:r w:rsidRPr="0045240A">
        <w:rPr>
          <w:rFonts w:ascii="Times New Roman" w:hAnsi="Times New Roman" w:cs="Times New Roman"/>
          <w:b/>
          <w:lang w:val="sr-Cyrl-CS"/>
        </w:rPr>
        <w:t>ДEМОГРАФСКИ ПОДАЦИ</w:t>
      </w:r>
      <w:bookmarkEnd w:id="22"/>
      <w:bookmarkEnd w:id="23"/>
    </w:p>
    <w:p w14:paraId="72149FDB" w14:textId="77777777" w:rsidR="00C62DE3" w:rsidRPr="00861EF7" w:rsidRDefault="00C62DE3" w:rsidP="00C62DE3">
      <w:pPr>
        <w:rPr>
          <w:sz w:val="14"/>
          <w:highlight w:val="yellow"/>
          <w:lang w:val="sr-Cyrl-CS"/>
        </w:rPr>
      </w:pPr>
    </w:p>
    <w:p w14:paraId="1C4593B7" w14:textId="77777777" w:rsidR="00C62DE3" w:rsidRDefault="00C62DE3" w:rsidP="00C62DE3">
      <w:pPr>
        <w:spacing w:line="360" w:lineRule="auto"/>
        <w:jc w:val="both"/>
        <w:rPr>
          <w:rFonts w:ascii="Times New Roman" w:hAnsi="Times New Roman" w:cs="Times New Roman"/>
          <w:sz w:val="24"/>
          <w:lang w:val="sr-Latn-RS"/>
        </w:rPr>
      </w:pPr>
      <w:r w:rsidRPr="0045240A">
        <w:rPr>
          <w:rFonts w:ascii="Times New Roman" w:hAnsi="Times New Roman" w:cs="Times New Roman"/>
          <w:sz w:val="24"/>
          <w:lang w:val="sr-Cyrl-CS"/>
        </w:rPr>
        <w:t>Према подацима Заводa за статистику по последњем Попису становништва из 2011. године, на територији општине Ириг живи 10.866 становника, по уравнотеженој полној структури (Ж =51,01%, М=48,99%).</w:t>
      </w:r>
    </w:p>
    <w:p w14:paraId="7707BF0D" w14:textId="77777777" w:rsidR="00E940FF" w:rsidRPr="00E940FF" w:rsidRDefault="00E940FF" w:rsidP="00E940FF">
      <w:pPr>
        <w:pStyle w:val="NoSpacing"/>
        <w:rPr>
          <w:sz w:val="2"/>
          <w:lang w:val="sr-Latn-RS"/>
        </w:rPr>
      </w:pPr>
    </w:p>
    <w:p w14:paraId="34409066" w14:textId="77777777" w:rsidR="00C62DE3" w:rsidRPr="00E940FF" w:rsidRDefault="00C62DE3" w:rsidP="00E940FF">
      <w:pPr>
        <w:rPr>
          <w:rFonts w:ascii="Times New Roman" w:hAnsi="Times New Roman" w:cs="Times New Roman"/>
          <w:b/>
          <w:sz w:val="24"/>
          <w:lang w:val="sr-Cyrl-CS"/>
        </w:rPr>
      </w:pPr>
      <w:bookmarkStart w:id="24" w:name="_Toc83066253"/>
      <w:r w:rsidRPr="00E940FF">
        <w:rPr>
          <w:rFonts w:ascii="Times New Roman" w:hAnsi="Times New Roman" w:cs="Times New Roman"/>
          <w:b/>
          <w:sz w:val="24"/>
          <w:lang w:val="sr-Cyrl-CS"/>
        </w:rPr>
        <w:t>Старосна</w:t>
      </w:r>
      <w:r w:rsidRPr="00E940FF">
        <w:rPr>
          <w:rFonts w:ascii="Times New Roman" w:hAnsi="Times New Roman" w:cs="Times New Roman"/>
          <w:b/>
          <w:spacing w:val="-3"/>
          <w:sz w:val="24"/>
          <w:lang w:val="sr-Cyrl-CS"/>
        </w:rPr>
        <w:t xml:space="preserve"> </w:t>
      </w:r>
      <w:r w:rsidRPr="00E940FF">
        <w:rPr>
          <w:rFonts w:ascii="Times New Roman" w:hAnsi="Times New Roman" w:cs="Times New Roman"/>
          <w:b/>
          <w:sz w:val="24"/>
          <w:lang w:val="sr-Cyrl-CS"/>
        </w:rPr>
        <w:t>структура:</w:t>
      </w:r>
      <w:bookmarkEnd w:id="24"/>
    </w:p>
    <w:p w14:paraId="2BF06662" w14:textId="77777777" w:rsidR="00C62DE3" w:rsidRPr="00E940FF" w:rsidRDefault="00C62DE3" w:rsidP="00C62DE3">
      <w:pPr>
        <w:widowControl w:val="0"/>
        <w:autoSpaceDE w:val="0"/>
        <w:autoSpaceDN w:val="0"/>
        <w:spacing w:before="7" w:after="0" w:line="240" w:lineRule="auto"/>
        <w:rPr>
          <w:rFonts w:ascii="Times New Roman" w:eastAsia="Times New Roman" w:hAnsi="Times New Roman" w:cs="Times New Roman"/>
          <w:b/>
          <w:sz w:val="2"/>
          <w:szCs w:val="24"/>
          <w:lang w:val="sr-Cyrl-CS"/>
        </w:rPr>
      </w:pPr>
    </w:p>
    <w:tbl>
      <w:tblPr>
        <w:tblW w:w="900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390"/>
        <w:gridCol w:w="1985"/>
        <w:gridCol w:w="1984"/>
        <w:gridCol w:w="1644"/>
      </w:tblGrid>
      <w:tr w:rsidR="00C62DE3" w:rsidRPr="0045240A" w14:paraId="2146D9A3" w14:textId="77777777" w:rsidTr="00861EF7">
        <w:trPr>
          <w:trHeight w:val="472"/>
          <w:jc w:val="center"/>
        </w:trPr>
        <w:tc>
          <w:tcPr>
            <w:tcW w:w="3390" w:type="dxa"/>
          </w:tcPr>
          <w:p w14:paraId="40948276" w14:textId="77777777" w:rsidR="00C62DE3" w:rsidRPr="0045240A" w:rsidRDefault="00C62DE3" w:rsidP="00C62DE3">
            <w:pPr>
              <w:widowControl w:val="0"/>
              <w:autoSpaceDE w:val="0"/>
              <w:autoSpaceDN w:val="0"/>
              <w:spacing w:after="0" w:line="240" w:lineRule="auto"/>
              <w:rPr>
                <w:rFonts w:ascii="Times New Roman" w:eastAsia="Times New Roman" w:hAnsi="Times New Roman" w:cs="Times New Roman"/>
                <w:sz w:val="24"/>
                <w:lang w:val="sr-Cyrl-CS"/>
              </w:rPr>
            </w:pPr>
          </w:p>
        </w:tc>
        <w:tc>
          <w:tcPr>
            <w:tcW w:w="1985" w:type="dxa"/>
          </w:tcPr>
          <w:p w14:paraId="1C5DBFF0" w14:textId="77777777" w:rsidR="00C62DE3" w:rsidRPr="0045240A" w:rsidRDefault="00C62DE3" w:rsidP="00C62DE3">
            <w:pPr>
              <w:widowControl w:val="0"/>
              <w:autoSpaceDE w:val="0"/>
              <w:autoSpaceDN w:val="0"/>
              <w:spacing w:after="0" w:line="271" w:lineRule="exact"/>
              <w:ind w:left="580" w:right="57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Сви</w:t>
            </w:r>
          </w:p>
        </w:tc>
        <w:tc>
          <w:tcPr>
            <w:tcW w:w="1984" w:type="dxa"/>
          </w:tcPr>
          <w:p w14:paraId="53991036" w14:textId="77777777" w:rsidR="00C62DE3" w:rsidRPr="0045240A" w:rsidRDefault="00C62DE3" w:rsidP="00861EF7">
            <w:pPr>
              <w:widowControl w:val="0"/>
              <w:autoSpaceDE w:val="0"/>
              <w:autoSpaceDN w:val="0"/>
              <w:spacing w:after="0" w:line="271" w:lineRule="exact"/>
              <w:ind w:left="283" w:right="405"/>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Мушкарци</w:t>
            </w:r>
          </w:p>
        </w:tc>
        <w:tc>
          <w:tcPr>
            <w:tcW w:w="1644" w:type="dxa"/>
          </w:tcPr>
          <w:p w14:paraId="320FC009" w14:textId="77777777" w:rsidR="00C62DE3" w:rsidRPr="0045240A" w:rsidRDefault="00C62DE3" w:rsidP="00861EF7">
            <w:pPr>
              <w:widowControl w:val="0"/>
              <w:tabs>
                <w:tab w:val="left" w:pos="2564"/>
              </w:tabs>
              <w:autoSpaceDE w:val="0"/>
              <w:autoSpaceDN w:val="0"/>
              <w:spacing w:after="0" w:line="271" w:lineRule="exact"/>
              <w:ind w:right="651"/>
              <w:jc w:val="right"/>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Жене</w:t>
            </w:r>
          </w:p>
        </w:tc>
      </w:tr>
      <w:tr w:rsidR="00C62DE3" w:rsidRPr="0045240A" w14:paraId="77CAB9BC" w14:textId="77777777" w:rsidTr="00861EF7">
        <w:trPr>
          <w:trHeight w:val="472"/>
          <w:jc w:val="center"/>
        </w:trPr>
        <w:tc>
          <w:tcPr>
            <w:tcW w:w="3390" w:type="dxa"/>
          </w:tcPr>
          <w:p w14:paraId="3617F6D1" w14:textId="77777777" w:rsidR="00C62DE3" w:rsidRPr="0045240A" w:rsidRDefault="00C62DE3" w:rsidP="00C62DE3">
            <w:pPr>
              <w:widowControl w:val="0"/>
              <w:autoSpaceDE w:val="0"/>
              <w:autoSpaceDN w:val="0"/>
              <w:spacing w:after="0" w:line="274" w:lineRule="exact"/>
              <w:ind w:left="610" w:right="607"/>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Укупно</w:t>
            </w:r>
          </w:p>
        </w:tc>
        <w:tc>
          <w:tcPr>
            <w:tcW w:w="1985" w:type="dxa"/>
          </w:tcPr>
          <w:p w14:paraId="50647708" w14:textId="77777777" w:rsidR="00C62DE3" w:rsidRPr="0045240A" w:rsidRDefault="00C62DE3" w:rsidP="00C62DE3">
            <w:pPr>
              <w:widowControl w:val="0"/>
              <w:autoSpaceDE w:val="0"/>
              <w:autoSpaceDN w:val="0"/>
              <w:spacing w:after="0" w:line="269"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10866</w:t>
            </w:r>
          </w:p>
        </w:tc>
        <w:tc>
          <w:tcPr>
            <w:tcW w:w="1984" w:type="dxa"/>
          </w:tcPr>
          <w:p w14:paraId="39375635" w14:textId="77777777" w:rsidR="00C62DE3" w:rsidRPr="0045240A" w:rsidRDefault="00C62DE3" w:rsidP="00C62DE3">
            <w:pPr>
              <w:widowControl w:val="0"/>
              <w:autoSpaceDE w:val="0"/>
              <w:autoSpaceDN w:val="0"/>
              <w:spacing w:after="0" w:line="269"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5323</w:t>
            </w:r>
          </w:p>
        </w:tc>
        <w:tc>
          <w:tcPr>
            <w:tcW w:w="1644" w:type="dxa"/>
            <w:vAlign w:val="center"/>
          </w:tcPr>
          <w:p w14:paraId="1AF3031A" w14:textId="77777777" w:rsidR="00C62DE3" w:rsidRPr="0045240A" w:rsidRDefault="00C62DE3" w:rsidP="00861EF7">
            <w:pPr>
              <w:widowControl w:val="0"/>
              <w:tabs>
                <w:tab w:val="left" w:pos="1417"/>
              </w:tabs>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5543</w:t>
            </w:r>
          </w:p>
        </w:tc>
      </w:tr>
      <w:tr w:rsidR="00C62DE3" w:rsidRPr="0045240A" w14:paraId="2B3AAF70" w14:textId="77777777" w:rsidTr="00861EF7">
        <w:trPr>
          <w:trHeight w:val="472"/>
          <w:jc w:val="center"/>
        </w:trPr>
        <w:tc>
          <w:tcPr>
            <w:tcW w:w="3390" w:type="dxa"/>
          </w:tcPr>
          <w:p w14:paraId="37445177" w14:textId="77777777" w:rsidR="00C62DE3" w:rsidRPr="0045240A" w:rsidRDefault="00C62DE3" w:rsidP="00C62DE3">
            <w:pPr>
              <w:widowControl w:val="0"/>
              <w:autoSpaceDE w:val="0"/>
              <w:autoSpaceDN w:val="0"/>
              <w:spacing w:after="0" w:line="274" w:lineRule="exact"/>
              <w:ind w:left="610" w:right="60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0-4</w:t>
            </w:r>
          </w:p>
        </w:tc>
        <w:tc>
          <w:tcPr>
            <w:tcW w:w="1985" w:type="dxa"/>
          </w:tcPr>
          <w:p w14:paraId="52F618EC" w14:textId="77777777" w:rsidR="00C62DE3" w:rsidRPr="0045240A" w:rsidRDefault="00C62DE3" w:rsidP="00C62DE3">
            <w:pPr>
              <w:widowControl w:val="0"/>
              <w:autoSpaceDE w:val="0"/>
              <w:autoSpaceDN w:val="0"/>
              <w:spacing w:after="0" w:line="269"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429</w:t>
            </w:r>
          </w:p>
        </w:tc>
        <w:tc>
          <w:tcPr>
            <w:tcW w:w="1984" w:type="dxa"/>
          </w:tcPr>
          <w:p w14:paraId="4626F5A4" w14:textId="77777777" w:rsidR="00C62DE3" w:rsidRPr="0045240A" w:rsidRDefault="00C62DE3" w:rsidP="00C62DE3">
            <w:pPr>
              <w:widowControl w:val="0"/>
              <w:autoSpaceDE w:val="0"/>
              <w:autoSpaceDN w:val="0"/>
              <w:spacing w:after="0" w:line="269"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204</w:t>
            </w:r>
          </w:p>
        </w:tc>
        <w:tc>
          <w:tcPr>
            <w:tcW w:w="1644" w:type="dxa"/>
          </w:tcPr>
          <w:p w14:paraId="5FAA8199"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225</w:t>
            </w:r>
          </w:p>
        </w:tc>
      </w:tr>
      <w:tr w:rsidR="00C62DE3" w:rsidRPr="0045240A" w14:paraId="3385E863" w14:textId="77777777" w:rsidTr="00861EF7">
        <w:trPr>
          <w:trHeight w:val="472"/>
          <w:jc w:val="center"/>
        </w:trPr>
        <w:tc>
          <w:tcPr>
            <w:tcW w:w="3390" w:type="dxa"/>
          </w:tcPr>
          <w:p w14:paraId="056921E6" w14:textId="77777777" w:rsidR="00C62DE3" w:rsidRPr="0045240A" w:rsidRDefault="00C62DE3" w:rsidP="00C62DE3">
            <w:pPr>
              <w:widowControl w:val="0"/>
              <w:autoSpaceDE w:val="0"/>
              <w:autoSpaceDN w:val="0"/>
              <w:spacing w:after="0" w:line="274" w:lineRule="exact"/>
              <w:ind w:left="610" w:right="60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5-9</w:t>
            </w:r>
          </w:p>
        </w:tc>
        <w:tc>
          <w:tcPr>
            <w:tcW w:w="1985" w:type="dxa"/>
          </w:tcPr>
          <w:p w14:paraId="2D462F9A" w14:textId="77777777" w:rsidR="00C62DE3" w:rsidRPr="0045240A" w:rsidRDefault="00C62DE3" w:rsidP="00C62DE3">
            <w:pPr>
              <w:widowControl w:val="0"/>
              <w:autoSpaceDE w:val="0"/>
              <w:autoSpaceDN w:val="0"/>
              <w:spacing w:after="0" w:line="269"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439</w:t>
            </w:r>
          </w:p>
        </w:tc>
        <w:tc>
          <w:tcPr>
            <w:tcW w:w="1984" w:type="dxa"/>
          </w:tcPr>
          <w:p w14:paraId="789CDF83" w14:textId="77777777" w:rsidR="00C62DE3" w:rsidRPr="0045240A" w:rsidRDefault="00C62DE3" w:rsidP="00C62DE3">
            <w:pPr>
              <w:widowControl w:val="0"/>
              <w:autoSpaceDE w:val="0"/>
              <w:autoSpaceDN w:val="0"/>
              <w:spacing w:after="0" w:line="269"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224</w:t>
            </w:r>
          </w:p>
        </w:tc>
        <w:tc>
          <w:tcPr>
            <w:tcW w:w="1644" w:type="dxa"/>
          </w:tcPr>
          <w:p w14:paraId="3537AA1D"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215</w:t>
            </w:r>
          </w:p>
        </w:tc>
      </w:tr>
      <w:tr w:rsidR="00C62DE3" w:rsidRPr="0045240A" w14:paraId="292BE0DA" w14:textId="77777777" w:rsidTr="00861EF7">
        <w:trPr>
          <w:trHeight w:val="473"/>
          <w:jc w:val="center"/>
        </w:trPr>
        <w:tc>
          <w:tcPr>
            <w:tcW w:w="3390" w:type="dxa"/>
          </w:tcPr>
          <w:p w14:paraId="3330ED3D" w14:textId="77777777" w:rsidR="00C62DE3" w:rsidRPr="0045240A" w:rsidRDefault="00C62DE3" w:rsidP="00C62DE3">
            <w:pPr>
              <w:widowControl w:val="0"/>
              <w:autoSpaceDE w:val="0"/>
              <w:autoSpaceDN w:val="0"/>
              <w:spacing w:after="0" w:line="274" w:lineRule="exact"/>
              <w:ind w:left="610" w:right="60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10-14</w:t>
            </w:r>
          </w:p>
        </w:tc>
        <w:tc>
          <w:tcPr>
            <w:tcW w:w="1985" w:type="dxa"/>
          </w:tcPr>
          <w:p w14:paraId="770A1DBD" w14:textId="77777777" w:rsidR="00C62DE3" w:rsidRPr="0045240A" w:rsidRDefault="00C62DE3" w:rsidP="00C62DE3">
            <w:pPr>
              <w:widowControl w:val="0"/>
              <w:autoSpaceDE w:val="0"/>
              <w:autoSpaceDN w:val="0"/>
              <w:spacing w:after="0" w:line="269"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499</w:t>
            </w:r>
          </w:p>
        </w:tc>
        <w:tc>
          <w:tcPr>
            <w:tcW w:w="1984" w:type="dxa"/>
          </w:tcPr>
          <w:p w14:paraId="5A23E108" w14:textId="77777777" w:rsidR="00C62DE3" w:rsidRPr="0045240A" w:rsidRDefault="00C62DE3" w:rsidP="00C62DE3">
            <w:pPr>
              <w:widowControl w:val="0"/>
              <w:autoSpaceDE w:val="0"/>
              <w:autoSpaceDN w:val="0"/>
              <w:spacing w:after="0" w:line="269"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260</w:t>
            </w:r>
          </w:p>
        </w:tc>
        <w:tc>
          <w:tcPr>
            <w:tcW w:w="1644" w:type="dxa"/>
          </w:tcPr>
          <w:p w14:paraId="2D7CD609"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239</w:t>
            </w:r>
          </w:p>
        </w:tc>
      </w:tr>
      <w:tr w:rsidR="00C62DE3" w:rsidRPr="0045240A" w14:paraId="5E74053A" w14:textId="77777777" w:rsidTr="00861EF7">
        <w:trPr>
          <w:trHeight w:val="475"/>
          <w:jc w:val="center"/>
        </w:trPr>
        <w:tc>
          <w:tcPr>
            <w:tcW w:w="3390" w:type="dxa"/>
          </w:tcPr>
          <w:p w14:paraId="135DCCE9" w14:textId="77777777" w:rsidR="00C62DE3" w:rsidRPr="0045240A" w:rsidRDefault="00C62DE3" w:rsidP="00C62DE3">
            <w:pPr>
              <w:widowControl w:val="0"/>
              <w:autoSpaceDE w:val="0"/>
              <w:autoSpaceDN w:val="0"/>
              <w:spacing w:after="0" w:line="274" w:lineRule="exact"/>
              <w:ind w:left="610" w:right="60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15-19</w:t>
            </w:r>
          </w:p>
        </w:tc>
        <w:tc>
          <w:tcPr>
            <w:tcW w:w="1985" w:type="dxa"/>
          </w:tcPr>
          <w:p w14:paraId="108AC596" w14:textId="77777777" w:rsidR="00C62DE3" w:rsidRPr="0045240A" w:rsidRDefault="00C62DE3" w:rsidP="00C62DE3">
            <w:pPr>
              <w:widowControl w:val="0"/>
              <w:autoSpaceDE w:val="0"/>
              <w:autoSpaceDN w:val="0"/>
              <w:spacing w:after="0" w:line="269"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587</w:t>
            </w:r>
          </w:p>
        </w:tc>
        <w:tc>
          <w:tcPr>
            <w:tcW w:w="1984" w:type="dxa"/>
          </w:tcPr>
          <w:p w14:paraId="36CAD526" w14:textId="77777777" w:rsidR="00C62DE3" w:rsidRPr="0045240A" w:rsidRDefault="00C62DE3" w:rsidP="00C62DE3">
            <w:pPr>
              <w:widowControl w:val="0"/>
              <w:autoSpaceDE w:val="0"/>
              <w:autoSpaceDN w:val="0"/>
              <w:spacing w:after="0" w:line="269"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307</w:t>
            </w:r>
          </w:p>
        </w:tc>
        <w:tc>
          <w:tcPr>
            <w:tcW w:w="1644" w:type="dxa"/>
          </w:tcPr>
          <w:p w14:paraId="1E5FDB7D"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280</w:t>
            </w:r>
          </w:p>
        </w:tc>
      </w:tr>
      <w:tr w:rsidR="00C62DE3" w:rsidRPr="0045240A" w14:paraId="67A05110" w14:textId="77777777" w:rsidTr="00861EF7">
        <w:trPr>
          <w:trHeight w:val="472"/>
          <w:jc w:val="center"/>
        </w:trPr>
        <w:tc>
          <w:tcPr>
            <w:tcW w:w="3390" w:type="dxa"/>
          </w:tcPr>
          <w:p w14:paraId="23F97277" w14:textId="77777777" w:rsidR="00C62DE3" w:rsidRPr="0045240A" w:rsidRDefault="00C62DE3" w:rsidP="00C62DE3">
            <w:pPr>
              <w:widowControl w:val="0"/>
              <w:autoSpaceDE w:val="0"/>
              <w:autoSpaceDN w:val="0"/>
              <w:spacing w:after="0" w:line="271" w:lineRule="exact"/>
              <w:ind w:left="610" w:right="60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20-24</w:t>
            </w:r>
          </w:p>
        </w:tc>
        <w:tc>
          <w:tcPr>
            <w:tcW w:w="1985" w:type="dxa"/>
          </w:tcPr>
          <w:p w14:paraId="33A90464" w14:textId="77777777" w:rsidR="00C62DE3" w:rsidRPr="0045240A" w:rsidRDefault="00C62DE3" w:rsidP="00C62DE3">
            <w:pPr>
              <w:widowControl w:val="0"/>
              <w:autoSpaceDE w:val="0"/>
              <w:autoSpaceDN w:val="0"/>
              <w:spacing w:after="0" w:line="267"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700</w:t>
            </w:r>
          </w:p>
        </w:tc>
        <w:tc>
          <w:tcPr>
            <w:tcW w:w="1984" w:type="dxa"/>
          </w:tcPr>
          <w:p w14:paraId="761A3CE7" w14:textId="77777777" w:rsidR="00C62DE3" w:rsidRPr="0045240A" w:rsidRDefault="00C62DE3" w:rsidP="00C62DE3">
            <w:pPr>
              <w:widowControl w:val="0"/>
              <w:autoSpaceDE w:val="0"/>
              <w:autoSpaceDN w:val="0"/>
              <w:spacing w:after="0" w:line="267"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385</w:t>
            </w:r>
          </w:p>
        </w:tc>
        <w:tc>
          <w:tcPr>
            <w:tcW w:w="1644" w:type="dxa"/>
          </w:tcPr>
          <w:p w14:paraId="679F5C2E"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315</w:t>
            </w:r>
          </w:p>
        </w:tc>
      </w:tr>
      <w:tr w:rsidR="00C62DE3" w:rsidRPr="0045240A" w14:paraId="020B3B74" w14:textId="77777777" w:rsidTr="00861EF7">
        <w:trPr>
          <w:trHeight w:val="472"/>
          <w:jc w:val="center"/>
        </w:trPr>
        <w:tc>
          <w:tcPr>
            <w:tcW w:w="3390" w:type="dxa"/>
          </w:tcPr>
          <w:p w14:paraId="0C52B26D" w14:textId="77777777" w:rsidR="00C62DE3" w:rsidRPr="0045240A" w:rsidRDefault="00C62DE3" w:rsidP="00C62DE3">
            <w:pPr>
              <w:widowControl w:val="0"/>
              <w:autoSpaceDE w:val="0"/>
              <w:autoSpaceDN w:val="0"/>
              <w:spacing w:after="0" w:line="274" w:lineRule="exact"/>
              <w:ind w:left="610" w:right="60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25-29</w:t>
            </w:r>
          </w:p>
        </w:tc>
        <w:tc>
          <w:tcPr>
            <w:tcW w:w="1985" w:type="dxa"/>
          </w:tcPr>
          <w:p w14:paraId="5B93AA61" w14:textId="77777777" w:rsidR="00C62DE3" w:rsidRPr="0045240A" w:rsidRDefault="00C62DE3" w:rsidP="00C62DE3">
            <w:pPr>
              <w:widowControl w:val="0"/>
              <w:autoSpaceDE w:val="0"/>
              <w:autoSpaceDN w:val="0"/>
              <w:spacing w:after="0" w:line="269"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688</w:t>
            </w:r>
          </w:p>
        </w:tc>
        <w:tc>
          <w:tcPr>
            <w:tcW w:w="1984" w:type="dxa"/>
          </w:tcPr>
          <w:p w14:paraId="4AFC4093" w14:textId="77777777" w:rsidR="00C62DE3" w:rsidRPr="0045240A" w:rsidRDefault="00C62DE3" w:rsidP="00C62DE3">
            <w:pPr>
              <w:widowControl w:val="0"/>
              <w:autoSpaceDE w:val="0"/>
              <w:autoSpaceDN w:val="0"/>
              <w:spacing w:after="0" w:line="269"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385</w:t>
            </w:r>
          </w:p>
        </w:tc>
        <w:tc>
          <w:tcPr>
            <w:tcW w:w="1644" w:type="dxa"/>
          </w:tcPr>
          <w:p w14:paraId="4A463279"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303</w:t>
            </w:r>
          </w:p>
        </w:tc>
      </w:tr>
      <w:tr w:rsidR="00C62DE3" w:rsidRPr="0045240A" w14:paraId="5A306612" w14:textId="77777777" w:rsidTr="00861EF7">
        <w:trPr>
          <w:trHeight w:val="472"/>
          <w:jc w:val="center"/>
        </w:trPr>
        <w:tc>
          <w:tcPr>
            <w:tcW w:w="3390" w:type="dxa"/>
          </w:tcPr>
          <w:p w14:paraId="03F48F69" w14:textId="77777777" w:rsidR="00C62DE3" w:rsidRPr="0045240A" w:rsidRDefault="00C62DE3" w:rsidP="00C62DE3">
            <w:pPr>
              <w:widowControl w:val="0"/>
              <w:autoSpaceDE w:val="0"/>
              <w:autoSpaceDN w:val="0"/>
              <w:spacing w:after="0" w:line="274" w:lineRule="exact"/>
              <w:ind w:left="610" w:right="60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30-34</w:t>
            </w:r>
          </w:p>
        </w:tc>
        <w:tc>
          <w:tcPr>
            <w:tcW w:w="1985" w:type="dxa"/>
          </w:tcPr>
          <w:p w14:paraId="582E6073" w14:textId="77777777" w:rsidR="00C62DE3" w:rsidRPr="0045240A" w:rsidRDefault="00C62DE3" w:rsidP="00C62DE3">
            <w:pPr>
              <w:widowControl w:val="0"/>
              <w:autoSpaceDE w:val="0"/>
              <w:autoSpaceDN w:val="0"/>
              <w:spacing w:after="0" w:line="269"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593</w:t>
            </w:r>
          </w:p>
        </w:tc>
        <w:tc>
          <w:tcPr>
            <w:tcW w:w="1984" w:type="dxa"/>
          </w:tcPr>
          <w:p w14:paraId="0636FA2E" w14:textId="77777777" w:rsidR="00C62DE3" w:rsidRPr="0045240A" w:rsidRDefault="00C62DE3" w:rsidP="00C62DE3">
            <w:pPr>
              <w:widowControl w:val="0"/>
              <w:autoSpaceDE w:val="0"/>
              <w:autoSpaceDN w:val="0"/>
              <w:spacing w:after="0" w:line="269"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299</w:t>
            </w:r>
          </w:p>
        </w:tc>
        <w:tc>
          <w:tcPr>
            <w:tcW w:w="1644" w:type="dxa"/>
          </w:tcPr>
          <w:p w14:paraId="06287C2C"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294</w:t>
            </w:r>
          </w:p>
        </w:tc>
      </w:tr>
      <w:tr w:rsidR="00C62DE3" w:rsidRPr="0045240A" w14:paraId="6A708C26" w14:textId="77777777" w:rsidTr="00861EF7">
        <w:trPr>
          <w:trHeight w:val="472"/>
          <w:jc w:val="center"/>
        </w:trPr>
        <w:tc>
          <w:tcPr>
            <w:tcW w:w="3390" w:type="dxa"/>
          </w:tcPr>
          <w:p w14:paraId="0DC8A253" w14:textId="77777777" w:rsidR="00C62DE3" w:rsidRPr="0045240A" w:rsidRDefault="00C62DE3" w:rsidP="00C62DE3">
            <w:pPr>
              <w:widowControl w:val="0"/>
              <w:autoSpaceDE w:val="0"/>
              <w:autoSpaceDN w:val="0"/>
              <w:spacing w:after="0" w:line="274" w:lineRule="exact"/>
              <w:ind w:left="610" w:right="60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35-39</w:t>
            </w:r>
          </w:p>
        </w:tc>
        <w:tc>
          <w:tcPr>
            <w:tcW w:w="1985" w:type="dxa"/>
          </w:tcPr>
          <w:p w14:paraId="6507FF33" w14:textId="77777777" w:rsidR="00C62DE3" w:rsidRPr="0045240A" w:rsidRDefault="00C62DE3" w:rsidP="00C62DE3">
            <w:pPr>
              <w:widowControl w:val="0"/>
              <w:autoSpaceDE w:val="0"/>
              <w:autoSpaceDN w:val="0"/>
              <w:spacing w:after="0" w:line="269"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610</w:t>
            </w:r>
          </w:p>
        </w:tc>
        <w:tc>
          <w:tcPr>
            <w:tcW w:w="1984" w:type="dxa"/>
          </w:tcPr>
          <w:p w14:paraId="7ED63871" w14:textId="77777777" w:rsidR="00C62DE3" w:rsidRPr="0045240A" w:rsidRDefault="00C62DE3" w:rsidP="00C62DE3">
            <w:pPr>
              <w:widowControl w:val="0"/>
              <w:autoSpaceDE w:val="0"/>
              <w:autoSpaceDN w:val="0"/>
              <w:spacing w:after="0" w:line="269"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307</w:t>
            </w:r>
          </w:p>
        </w:tc>
        <w:tc>
          <w:tcPr>
            <w:tcW w:w="1644" w:type="dxa"/>
          </w:tcPr>
          <w:p w14:paraId="7B403CFC"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303</w:t>
            </w:r>
          </w:p>
        </w:tc>
      </w:tr>
      <w:tr w:rsidR="00C62DE3" w:rsidRPr="0045240A" w14:paraId="55A32965" w14:textId="77777777" w:rsidTr="00861EF7">
        <w:trPr>
          <w:trHeight w:val="472"/>
          <w:jc w:val="center"/>
        </w:trPr>
        <w:tc>
          <w:tcPr>
            <w:tcW w:w="3390" w:type="dxa"/>
          </w:tcPr>
          <w:p w14:paraId="7ABD90B3" w14:textId="77777777" w:rsidR="00C62DE3" w:rsidRPr="0045240A" w:rsidRDefault="00C62DE3" w:rsidP="00C62DE3">
            <w:pPr>
              <w:widowControl w:val="0"/>
              <w:autoSpaceDE w:val="0"/>
              <w:autoSpaceDN w:val="0"/>
              <w:spacing w:after="0" w:line="274" w:lineRule="exact"/>
              <w:ind w:left="610" w:right="60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40-44</w:t>
            </w:r>
          </w:p>
        </w:tc>
        <w:tc>
          <w:tcPr>
            <w:tcW w:w="1985" w:type="dxa"/>
          </w:tcPr>
          <w:p w14:paraId="55652FBE" w14:textId="77777777" w:rsidR="00C62DE3" w:rsidRPr="0045240A" w:rsidRDefault="00C62DE3" w:rsidP="00C62DE3">
            <w:pPr>
              <w:widowControl w:val="0"/>
              <w:autoSpaceDE w:val="0"/>
              <w:autoSpaceDN w:val="0"/>
              <w:spacing w:after="0" w:line="269"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678</w:t>
            </w:r>
          </w:p>
        </w:tc>
        <w:tc>
          <w:tcPr>
            <w:tcW w:w="1984" w:type="dxa"/>
          </w:tcPr>
          <w:p w14:paraId="25E56AA9" w14:textId="77777777" w:rsidR="00C62DE3" w:rsidRPr="0045240A" w:rsidRDefault="00C62DE3" w:rsidP="00C62DE3">
            <w:pPr>
              <w:widowControl w:val="0"/>
              <w:autoSpaceDE w:val="0"/>
              <w:autoSpaceDN w:val="0"/>
              <w:spacing w:after="0" w:line="269"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321</w:t>
            </w:r>
          </w:p>
        </w:tc>
        <w:tc>
          <w:tcPr>
            <w:tcW w:w="1644" w:type="dxa"/>
          </w:tcPr>
          <w:p w14:paraId="6D3998AD"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357</w:t>
            </w:r>
          </w:p>
        </w:tc>
      </w:tr>
      <w:tr w:rsidR="00C62DE3" w:rsidRPr="0045240A" w14:paraId="5E3CCDFB" w14:textId="77777777" w:rsidTr="00861EF7">
        <w:trPr>
          <w:trHeight w:val="475"/>
          <w:jc w:val="center"/>
        </w:trPr>
        <w:tc>
          <w:tcPr>
            <w:tcW w:w="3390" w:type="dxa"/>
          </w:tcPr>
          <w:p w14:paraId="6F77EDF7" w14:textId="77777777" w:rsidR="00C62DE3" w:rsidRPr="0045240A" w:rsidRDefault="00C62DE3" w:rsidP="00C62DE3">
            <w:pPr>
              <w:widowControl w:val="0"/>
              <w:autoSpaceDE w:val="0"/>
              <w:autoSpaceDN w:val="0"/>
              <w:spacing w:after="0" w:line="274" w:lineRule="exact"/>
              <w:ind w:left="610" w:right="60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45-49</w:t>
            </w:r>
          </w:p>
        </w:tc>
        <w:tc>
          <w:tcPr>
            <w:tcW w:w="1985" w:type="dxa"/>
          </w:tcPr>
          <w:p w14:paraId="66F11A9C" w14:textId="77777777" w:rsidR="00C62DE3" w:rsidRPr="0045240A" w:rsidRDefault="00C62DE3" w:rsidP="00C62DE3">
            <w:pPr>
              <w:widowControl w:val="0"/>
              <w:autoSpaceDE w:val="0"/>
              <w:autoSpaceDN w:val="0"/>
              <w:spacing w:after="0" w:line="269"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803</w:t>
            </w:r>
          </w:p>
        </w:tc>
        <w:tc>
          <w:tcPr>
            <w:tcW w:w="1984" w:type="dxa"/>
          </w:tcPr>
          <w:p w14:paraId="4A96B281" w14:textId="77777777" w:rsidR="00C62DE3" w:rsidRPr="0045240A" w:rsidRDefault="00C62DE3" w:rsidP="00C62DE3">
            <w:pPr>
              <w:widowControl w:val="0"/>
              <w:autoSpaceDE w:val="0"/>
              <w:autoSpaceDN w:val="0"/>
              <w:spacing w:after="0" w:line="269"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403</w:t>
            </w:r>
          </w:p>
        </w:tc>
        <w:tc>
          <w:tcPr>
            <w:tcW w:w="1644" w:type="dxa"/>
          </w:tcPr>
          <w:p w14:paraId="124AE4EB"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400</w:t>
            </w:r>
          </w:p>
        </w:tc>
      </w:tr>
      <w:tr w:rsidR="00C62DE3" w:rsidRPr="0045240A" w14:paraId="28EECB00" w14:textId="77777777" w:rsidTr="00861EF7">
        <w:trPr>
          <w:trHeight w:val="472"/>
          <w:jc w:val="center"/>
        </w:trPr>
        <w:tc>
          <w:tcPr>
            <w:tcW w:w="3390" w:type="dxa"/>
          </w:tcPr>
          <w:p w14:paraId="5DB70261" w14:textId="77777777" w:rsidR="00C62DE3" w:rsidRPr="0045240A" w:rsidRDefault="00C62DE3" w:rsidP="00C62DE3">
            <w:pPr>
              <w:widowControl w:val="0"/>
              <w:autoSpaceDE w:val="0"/>
              <w:autoSpaceDN w:val="0"/>
              <w:spacing w:after="0" w:line="271" w:lineRule="exact"/>
              <w:ind w:left="610" w:right="60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50-54</w:t>
            </w:r>
          </w:p>
        </w:tc>
        <w:tc>
          <w:tcPr>
            <w:tcW w:w="1985" w:type="dxa"/>
          </w:tcPr>
          <w:p w14:paraId="50E3282A" w14:textId="77777777" w:rsidR="00C62DE3" w:rsidRPr="0045240A" w:rsidRDefault="00C62DE3" w:rsidP="00C62DE3">
            <w:pPr>
              <w:widowControl w:val="0"/>
              <w:autoSpaceDE w:val="0"/>
              <w:autoSpaceDN w:val="0"/>
              <w:spacing w:after="0" w:line="267"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906</w:t>
            </w:r>
          </w:p>
        </w:tc>
        <w:tc>
          <w:tcPr>
            <w:tcW w:w="1984" w:type="dxa"/>
          </w:tcPr>
          <w:p w14:paraId="3588C6CC" w14:textId="77777777" w:rsidR="00C62DE3" w:rsidRPr="0045240A" w:rsidRDefault="00C62DE3" w:rsidP="00C62DE3">
            <w:pPr>
              <w:widowControl w:val="0"/>
              <w:autoSpaceDE w:val="0"/>
              <w:autoSpaceDN w:val="0"/>
              <w:spacing w:after="0" w:line="267"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481</w:t>
            </w:r>
          </w:p>
        </w:tc>
        <w:tc>
          <w:tcPr>
            <w:tcW w:w="1644" w:type="dxa"/>
          </w:tcPr>
          <w:p w14:paraId="5B3F5D65"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425</w:t>
            </w:r>
          </w:p>
        </w:tc>
      </w:tr>
      <w:tr w:rsidR="00C62DE3" w:rsidRPr="0045240A" w14:paraId="679E9BDC" w14:textId="77777777" w:rsidTr="00861EF7">
        <w:trPr>
          <w:trHeight w:val="472"/>
          <w:jc w:val="center"/>
        </w:trPr>
        <w:tc>
          <w:tcPr>
            <w:tcW w:w="3390" w:type="dxa"/>
          </w:tcPr>
          <w:p w14:paraId="6BEE9AA3" w14:textId="77777777" w:rsidR="00C62DE3" w:rsidRPr="0045240A" w:rsidRDefault="00C62DE3" w:rsidP="00C62DE3">
            <w:pPr>
              <w:widowControl w:val="0"/>
              <w:autoSpaceDE w:val="0"/>
              <w:autoSpaceDN w:val="0"/>
              <w:spacing w:after="0" w:line="274" w:lineRule="exact"/>
              <w:ind w:left="610" w:right="60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55-59</w:t>
            </w:r>
          </w:p>
        </w:tc>
        <w:tc>
          <w:tcPr>
            <w:tcW w:w="1985" w:type="dxa"/>
          </w:tcPr>
          <w:p w14:paraId="3BAF3EAD" w14:textId="77777777" w:rsidR="00C62DE3" w:rsidRPr="0045240A" w:rsidRDefault="00C62DE3" w:rsidP="00C62DE3">
            <w:pPr>
              <w:widowControl w:val="0"/>
              <w:autoSpaceDE w:val="0"/>
              <w:autoSpaceDN w:val="0"/>
              <w:spacing w:after="0" w:line="269"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976</w:t>
            </w:r>
          </w:p>
        </w:tc>
        <w:tc>
          <w:tcPr>
            <w:tcW w:w="1984" w:type="dxa"/>
          </w:tcPr>
          <w:p w14:paraId="4D043635" w14:textId="77777777" w:rsidR="00C62DE3" w:rsidRPr="0045240A" w:rsidRDefault="00C62DE3" w:rsidP="00C62DE3">
            <w:pPr>
              <w:widowControl w:val="0"/>
              <w:autoSpaceDE w:val="0"/>
              <w:autoSpaceDN w:val="0"/>
              <w:spacing w:after="0" w:line="269"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494</w:t>
            </w:r>
          </w:p>
        </w:tc>
        <w:tc>
          <w:tcPr>
            <w:tcW w:w="1644" w:type="dxa"/>
          </w:tcPr>
          <w:p w14:paraId="35A07468"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482</w:t>
            </w:r>
          </w:p>
        </w:tc>
      </w:tr>
      <w:tr w:rsidR="00C62DE3" w:rsidRPr="0045240A" w14:paraId="109622EA" w14:textId="77777777" w:rsidTr="00861EF7">
        <w:trPr>
          <w:trHeight w:val="472"/>
          <w:jc w:val="center"/>
        </w:trPr>
        <w:tc>
          <w:tcPr>
            <w:tcW w:w="3390" w:type="dxa"/>
          </w:tcPr>
          <w:p w14:paraId="4ACE3E35" w14:textId="77777777" w:rsidR="00C62DE3" w:rsidRPr="0045240A" w:rsidRDefault="00C62DE3" w:rsidP="00C62DE3">
            <w:pPr>
              <w:widowControl w:val="0"/>
              <w:autoSpaceDE w:val="0"/>
              <w:autoSpaceDN w:val="0"/>
              <w:spacing w:after="0" w:line="274" w:lineRule="exact"/>
              <w:ind w:left="610" w:right="60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60-64</w:t>
            </w:r>
          </w:p>
        </w:tc>
        <w:tc>
          <w:tcPr>
            <w:tcW w:w="1985" w:type="dxa"/>
          </w:tcPr>
          <w:p w14:paraId="653557AF" w14:textId="77777777" w:rsidR="00C62DE3" w:rsidRPr="0045240A" w:rsidRDefault="00C62DE3" w:rsidP="00C62DE3">
            <w:pPr>
              <w:widowControl w:val="0"/>
              <w:autoSpaceDE w:val="0"/>
              <w:autoSpaceDN w:val="0"/>
              <w:spacing w:after="0" w:line="269"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851</w:t>
            </w:r>
          </w:p>
        </w:tc>
        <w:tc>
          <w:tcPr>
            <w:tcW w:w="1984" w:type="dxa"/>
          </w:tcPr>
          <w:p w14:paraId="4A71CC02" w14:textId="77777777" w:rsidR="00C62DE3" w:rsidRPr="0045240A" w:rsidRDefault="00C62DE3" w:rsidP="00C62DE3">
            <w:pPr>
              <w:widowControl w:val="0"/>
              <w:autoSpaceDE w:val="0"/>
              <w:autoSpaceDN w:val="0"/>
              <w:spacing w:after="0" w:line="269"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401</w:t>
            </w:r>
          </w:p>
        </w:tc>
        <w:tc>
          <w:tcPr>
            <w:tcW w:w="1644" w:type="dxa"/>
          </w:tcPr>
          <w:p w14:paraId="0AAC5719"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450</w:t>
            </w:r>
          </w:p>
        </w:tc>
      </w:tr>
      <w:tr w:rsidR="00C62DE3" w:rsidRPr="0045240A" w14:paraId="66D2D6A8" w14:textId="77777777" w:rsidTr="00861EF7">
        <w:trPr>
          <w:trHeight w:val="472"/>
          <w:jc w:val="center"/>
        </w:trPr>
        <w:tc>
          <w:tcPr>
            <w:tcW w:w="3390" w:type="dxa"/>
          </w:tcPr>
          <w:p w14:paraId="6AC633C3" w14:textId="77777777" w:rsidR="00C62DE3" w:rsidRPr="0045240A" w:rsidRDefault="00C62DE3" w:rsidP="00C62DE3">
            <w:pPr>
              <w:widowControl w:val="0"/>
              <w:autoSpaceDE w:val="0"/>
              <w:autoSpaceDN w:val="0"/>
              <w:spacing w:after="0" w:line="274" w:lineRule="exact"/>
              <w:ind w:left="610" w:right="60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65-69</w:t>
            </w:r>
          </w:p>
        </w:tc>
        <w:tc>
          <w:tcPr>
            <w:tcW w:w="1985" w:type="dxa"/>
          </w:tcPr>
          <w:p w14:paraId="50BCA7FD" w14:textId="77777777" w:rsidR="00C62DE3" w:rsidRPr="0045240A" w:rsidRDefault="00C62DE3" w:rsidP="00C62DE3">
            <w:pPr>
              <w:widowControl w:val="0"/>
              <w:autoSpaceDE w:val="0"/>
              <w:autoSpaceDN w:val="0"/>
              <w:spacing w:after="0" w:line="269"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560</w:t>
            </w:r>
          </w:p>
        </w:tc>
        <w:tc>
          <w:tcPr>
            <w:tcW w:w="1984" w:type="dxa"/>
          </w:tcPr>
          <w:p w14:paraId="70858154" w14:textId="77777777" w:rsidR="00C62DE3" w:rsidRPr="0045240A" w:rsidRDefault="00C62DE3" w:rsidP="00C62DE3">
            <w:pPr>
              <w:widowControl w:val="0"/>
              <w:autoSpaceDE w:val="0"/>
              <w:autoSpaceDN w:val="0"/>
              <w:spacing w:after="0" w:line="269"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263</w:t>
            </w:r>
          </w:p>
        </w:tc>
        <w:tc>
          <w:tcPr>
            <w:tcW w:w="1644" w:type="dxa"/>
          </w:tcPr>
          <w:p w14:paraId="4CBF6D59"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297</w:t>
            </w:r>
          </w:p>
        </w:tc>
      </w:tr>
      <w:tr w:rsidR="00C62DE3" w:rsidRPr="0045240A" w14:paraId="2A0B8DE6" w14:textId="77777777" w:rsidTr="00861EF7">
        <w:trPr>
          <w:trHeight w:val="472"/>
          <w:jc w:val="center"/>
        </w:trPr>
        <w:tc>
          <w:tcPr>
            <w:tcW w:w="3390" w:type="dxa"/>
          </w:tcPr>
          <w:p w14:paraId="4181D761" w14:textId="77777777" w:rsidR="00C62DE3" w:rsidRPr="0045240A" w:rsidRDefault="00C62DE3" w:rsidP="00C62DE3">
            <w:pPr>
              <w:widowControl w:val="0"/>
              <w:autoSpaceDE w:val="0"/>
              <w:autoSpaceDN w:val="0"/>
              <w:spacing w:after="0" w:line="274" w:lineRule="exact"/>
              <w:ind w:left="610" w:right="60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70-74</w:t>
            </w:r>
          </w:p>
        </w:tc>
        <w:tc>
          <w:tcPr>
            <w:tcW w:w="1985" w:type="dxa"/>
          </w:tcPr>
          <w:p w14:paraId="2D3070BE" w14:textId="77777777" w:rsidR="00C62DE3" w:rsidRPr="0045240A" w:rsidRDefault="00C62DE3" w:rsidP="00C62DE3">
            <w:pPr>
              <w:widowControl w:val="0"/>
              <w:autoSpaceDE w:val="0"/>
              <w:autoSpaceDN w:val="0"/>
              <w:spacing w:after="0" w:line="269"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594</w:t>
            </w:r>
          </w:p>
        </w:tc>
        <w:tc>
          <w:tcPr>
            <w:tcW w:w="1984" w:type="dxa"/>
          </w:tcPr>
          <w:p w14:paraId="3661EDF5" w14:textId="77777777" w:rsidR="00C62DE3" w:rsidRPr="0045240A" w:rsidRDefault="00C62DE3" w:rsidP="00C62DE3">
            <w:pPr>
              <w:widowControl w:val="0"/>
              <w:autoSpaceDE w:val="0"/>
              <w:autoSpaceDN w:val="0"/>
              <w:spacing w:after="0" w:line="269"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258</w:t>
            </w:r>
          </w:p>
        </w:tc>
        <w:tc>
          <w:tcPr>
            <w:tcW w:w="1644" w:type="dxa"/>
          </w:tcPr>
          <w:p w14:paraId="65F2AE09"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336</w:t>
            </w:r>
          </w:p>
        </w:tc>
      </w:tr>
      <w:tr w:rsidR="00C62DE3" w:rsidRPr="0045240A" w14:paraId="144726FE" w14:textId="77777777" w:rsidTr="00861EF7">
        <w:trPr>
          <w:trHeight w:val="475"/>
          <w:jc w:val="center"/>
        </w:trPr>
        <w:tc>
          <w:tcPr>
            <w:tcW w:w="3390" w:type="dxa"/>
          </w:tcPr>
          <w:p w14:paraId="184F8959" w14:textId="77777777" w:rsidR="00C62DE3" w:rsidRPr="0045240A" w:rsidRDefault="00C62DE3" w:rsidP="00C62DE3">
            <w:pPr>
              <w:widowControl w:val="0"/>
              <w:autoSpaceDE w:val="0"/>
              <w:autoSpaceDN w:val="0"/>
              <w:spacing w:after="0" w:line="274" w:lineRule="exact"/>
              <w:ind w:left="610" w:right="60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75-79</w:t>
            </w:r>
          </w:p>
        </w:tc>
        <w:tc>
          <w:tcPr>
            <w:tcW w:w="1985" w:type="dxa"/>
          </w:tcPr>
          <w:p w14:paraId="3E54D82D" w14:textId="77777777" w:rsidR="00C62DE3" w:rsidRPr="0045240A" w:rsidRDefault="00C62DE3" w:rsidP="00C62DE3">
            <w:pPr>
              <w:widowControl w:val="0"/>
              <w:autoSpaceDE w:val="0"/>
              <w:autoSpaceDN w:val="0"/>
              <w:spacing w:after="0" w:line="270"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521</w:t>
            </w:r>
          </w:p>
        </w:tc>
        <w:tc>
          <w:tcPr>
            <w:tcW w:w="1984" w:type="dxa"/>
          </w:tcPr>
          <w:p w14:paraId="57F5FCB4" w14:textId="77777777" w:rsidR="00C62DE3" w:rsidRPr="0045240A" w:rsidRDefault="00C62DE3" w:rsidP="00C62DE3">
            <w:pPr>
              <w:widowControl w:val="0"/>
              <w:autoSpaceDE w:val="0"/>
              <w:autoSpaceDN w:val="0"/>
              <w:spacing w:after="0" w:line="270"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189</w:t>
            </w:r>
          </w:p>
        </w:tc>
        <w:tc>
          <w:tcPr>
            <w:tcW w:w="1644" w:type="dxa"/>
          </w:tcPr>
          <w:p w14:paraId="12EC74BD"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332</w:t>
            </w:r>
          </w:p>
        </w:tc>
      </w:tr>
      <w:tr w:rsidR="00C62DE3" w:rsidRPr="0045240A" w14:paraId="0C32B157" w14:textId="77777777" w:rsidTr="00861EF7">
        <w:trPr>
          <w:trHeight w:val="472"/>
          <w:jc w:val="center"/>
        </w:trPr>
        <w:tc>
          <w:tcPr>
            <w:tcW w:w="3390" w:type="dxa"/>
          </w:tcPr>
          <w:p w14:paraId="08AF97D2" w14:textId="77777777" w:rsidR="00C62DE3" w:rsidRPr="0045240A" w:rsidRDefault="00C62DE3" w:rsidP="00C62DE3">
            <w:pPr>
              <w:widowControl w:val="0"/>
              <w:autoSpaceDE w:val="0"/>
              <w:autoSpaceDN w:val="0"/>
              <w:spacing w:after="0" w:line="271" w:lineRule="exact"/>
              <w:ind w:left="610" w:right="606"/>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80-84</w:t>
            </w:r>
          </w:p>
        </w:tc>
        <w:tc>
          <w:tcPr>
            <w:tcW w:w="1985" w:type="dxa"/>
          </w:tcPr>
          <w:p w14:paraId="536019F2" w14:textId="77777777" w:rsidR="00C62DE3" w:rsidRPr="0045240A" w:rsidRDefault="00C62DE3" w:rsidP="00C62DE3">
            <w:pPr>
              <w:widowControl w:val="0"/>
              <w:autoSpaceDE w:val="0"/>
              <w:autoSpaceDN w:val="0"/>
              <w:spacing w:after="0" w:line="267"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286</w:t>
            </w:r>
          </w:p>
        </w:tc>
        <w:tc>
          <w:tcPr>
            <w:tcW w:w="1984" w:type="dxa"/>
          </w:tcPr>
          <w:p w14:paraId="28D03DC5" w14:textId="77777777" w:rsidR="00C62DE3" w:rsidRPr="0045240A" w:rsidRDefault="00C62DE3" w:rsidP="00C62DE3">
            <w:pPr>
              <w:widowControl w:val="0"/>
              <w:autoSpaceDE w:val="0"/>
              <w:autoSpaceDN w:val="0"/>
              <w:spacing w:after="0" w:line="267"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100</w:t>
            </w:r>
          </w:p>
        </w:tc>
        <w:tc>
          <w:tcPr>
            <w:tcW w:w="1644" w:type="dxa"/>
          </w:tcPr>
          <w:p w14:paraId="57DE74C6"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186</w:t>
            </w:r>
          </w:p>
        </w:tc>
      </w:tr>
      <w:tr w:rsidR="00C62DE3" w:rsidRPr="0045240A" w14:paraId="562E31EF" w14:textId="77777777" w:rsidTr="00E940FF">
        <w:trPr>
          <w:trHeight w:val="394"/>
          <w:jc w:val="center"/>
        </w:trPr>
        <w:tc>
          <w:tcPr>
            <w:tcW w:w="3390" w:type="dxa"/>
          </w:tcPr>
          <w:p w14:paraId="0FCA0F2E" w14:textId="77777777" w:rsidR="00C62DE3" w:rsidRPr="0045240A" w:rsidRDefault="00C62DE3" w:rsidP="00C62DE3">
            <w:pPr>
              <w:widowControl w:val="0"/>
              <w:autoSpaceDE w:val="0"/>
              <w:autoSpaceDN w:val="0"/>
              <w:spacing w:after="0" w:line="274" w:lineRule="exact"/>
              <w:ind w:left="610" w:right="610"/>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85</w:t>
            </w:r>
            <w:r w:rsidRPr="0045240A">
              <w:rPr>
                <w:rFonts w:ascii="Times New Roman" w:eastAsia="Times New Roman" w:hAnsi="Times New Roman" w:cs="Times New Roman"/>
                <w:b/>
                <w:spacing w:val="-1"/>
                <w:sz w:val="24"/>
                <w:lang w:val="sr-Cyrl-CS"/>
              </w:rPr>
              <w:t xml:space="preserve"> </w:t>
            </w:r>
            <w:r w:rsidRPr="0045240A">
              <w:rPr>
                <w:rFonts w:ascii="Times New Roman" w:eastAsia="Times New Roman" w:hAnsi="Times New Roman" w:cs="Times New Roman"/>
                <w:b/>
                <w:sz w:val="24"/>
                <w:lang w:val="sr-Cyrl-CS"/>
              </w:rPr>
              <w:t>и</w:t>
            </w:r>
            <w:r w:rsidRPr="0045240A">
              <w:rPr>
                <w:rFonts w:ascii="Times New Roman" w:eastAsia="Times New Roman" w:hAnsi="Times New Roman" w:cs="Times New Roman"/>
                <w:b/>
                <w:spacing w:val="-1"/>
                <w:sz w:val="24"/>
                <w:lang w:val="sr-Cyrl-CS"/>
              </w:rPr>
              <w:t xml:space="preserve"> </w:t>
            </w:r>
            <w:r w:rsidRPr="0045240A">
              <w:rPr>
                <w:rFonts w:ascii="Times New Roman" w:eastAsia="Times New Roman" w:hAnsi="Times New Roman" w:cs="Times New Roman"/>
                <w:b/>
                <w:sz w:val="24"/>
                <w:lang w:val="sr-Cyrl-CS"/>
              </w:rPr>
              <w:t>више</w:t>
            </w:r>
          </w:p>
        </w:tc>
        <w:tc>
          <w:tcPr>
            <w:tcW w:w="1985" w:type="dxa"/>
          </w:tcPr>
          <w:p w14:paraId="55B51081" w14:textId="77777777" w:rsidR="00C62DE3" w:rsidRPr="0045240A" w:rsidRDefault="00C62DE3" w:rsidP="00C62DE3">
            <w:pPr>
              <w:widowControl w:val="0"/>
              <w:autoSpaceDE w:val="0"/>
              <w:autoSpaceDN w:val="0"/>
              <w:spacing w:after="0" w:line="269"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146</w:t>
            </w:r>
          </w:p>
        </w:tc>
        <w:tc>
          <w:tcPr>
            <w:tcW w:w="1984" w:type="dxa"/>
          </w:tcPr>
          <w:p w14:paraId="1E4718EE" w14:textId="77777777" w:rsidR="00C62DE3" w:rsidRPr="0045240A" w:rsidRDefault="00C62DE3" w:rsidP="00C62DE3">
            <w:pPr>
              <w:widowControl w:val="0"/>
              <w:autoSpaceDE w:val="0"/>
              <w:autoSpaceDN w:val="0"/>
              <w:spacing w:after="0" w:line="269"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42</w:t>
            </w:r>
          </w:p>
        </w:tc>
        <w:tc>
          <w:tcPr>
            <w:tcW w:w="1644" w:type="dxa"/>
          </w:tcPr>
          <w:p w14:paraId="289423CD" w14:textId="77777777" w:rsidR="00C62DE3" w:rsidRPr="0045240A" w:rsidRDefault="00C62DE3" w:rsidP="00861EF7">
            <w:pPr>
              <w:widowControl w:val="0"/>
              <w:autoSpaceDE w:val="0"/>
              <w:autoSpaceDN w:val="0"/>
              <w:spacing w:after="0" w:line="269" w:lineRule="exact"/>
              <w:ind w:right="793"/>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104</w:t>
            </w:r>
          </w:p>
        </w:tc>
      </w:tr>
      <w:tr w:rsidR="00C62DE3" w:rsidRPr="0045240A" w14:paraId="0BCB0943" w14:textId="77777777" w:rsidTr="00861EF7">
        <w:trPr>
          <w:trHeight w:val="400"/>
          <w:jc w:val="center"/>
        </w:trPr>
        <w:tc>
          <w:tcPr>
            <w:tcW w:w="3390" w:type="dxa"/>
          </w:tcPr>
          <w:p w14:paraId="453E7C16" w14:textId="77777777" w:rsidR="00C62DE3" w:rsidRPr="0045240A" w:rsidRDefault="00C62DE3" w:rsidP="00861EF7">
            <w:pPr>
              <w:widowControl w:val="0"/>
              <w:autoSpaceDE w:val="0"/>
              <w:autoSpaceDN w:val="0"/>
              <w:spacing w:after="0" w:line="242" w:lineRule="auto"/>
              <w:ind w:left="130" w:right="141"/>
              <w:jc w:val="center"/>
              <w:rPr>
                <w:rFonts w:ascii="Times New Roman" w:eastAsia="Times New Roman" w:hAnsi="Times New Roman" w:cs="Times New Roman"/>
                <w:b/>
                <w:sz w:val="24"/>
                <w:lang w:val="sr-Cyrl-CS"/>
              </w:rPr>
            </w:pPr>
            <w:r w:rsidRPr="0045240A">
              <w:rPr>
                <w:rFonts w:ascii="Times New Roman" w:eastAsia="Times New Roman" w:hAnsi="Times New Roman" w:cs="Times New Roman"/>
                <w:b/>
                <w:sz w:val="24"/>
                <w:lang w:val="sr-Cyrl-CS"/>
              </w:rPr>
              <w:t>Пунолетно</w:t>
            </w:r>
            <w:r w:rsidRPr="0045240A">
              <w:rPr>
                <w:rFonts w:ascii="Times New Roman" w:eastAsia="Times New Roman" w:hAnsi="Times New Roman" w:cs="Times New Roman"/>
                <w:b/>
                <w:spacing w:val="1"/>
                <w:sz w:val="24"/>
                <w:lang w:val="sr-Cyrl-CS"/>
              </w:rPr>
              <w:t xml:space="preserve"> </w:t>
            </w:r>
            <w:r w:rsidRPr="0045240A">
              <w:rPr>
                <w:rFonts w:ascii="Times New Roman" w:eastAsia="Times New Roman" w:hAnsi="Times New Roman" w:cs="Times New Roman"/>
                <w:b/>
                <w:sz w:val="24"/>
                <w:lang w:val="sr-Cyrl-CS"/>
              </w:rPr>
              <w:t>становништво</w:t>
            </w:r>
          </w:p>
        </w:tc>
        <w:tc>
          <w:tcPr>
            <w:tcW w:w="1985" w:type="dxa"/>
          </w:tcPr>
          <w:p w14:paraId="092B1ECE" w14:textId="77777777" w:rsidR="00C62DE3" w:rsidRPr="0045240A" w:rsidRDefault="00C62DE3" w:rsidP="00C62DE3">
            <w:pPr>
              <w:widowControl w:val="0"/>
              <w:autoSpaceDE w:val="0"/>
              <w:autoSpaceDN w:val="0"/>
              <w:spacing w:after="0" w:line="269" w:lineRule="exact"/>
              <w:ind w:left="580" w:right="576"/>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9147</w:t>
            </w:r>
          </w:p>
        </w:tc>
        <w:tc>
          <w:tcPr>
            <w:tcW w:w="1984" w:type="dxa"/>
          </w:tcPr>
          <w:p w14:paraId="56496AE6" w14:textId="77777777" w:rsidR="00C62DE3" w:rsidRPr="0045240A" w:rsidRDefault="00C62DE3" w:rsidP="00C62DE3">
            <w:pPr>
              <w:widowControl w:val="0"/>
              <w:autoSpaceDE w:val="0"/>
              <w:autoSpaceDN w:val="0"/>
              <w:spacing w:after="0" w:line="269" w:lineRule="exact"/>
              <w:ind w:left="404" w:right="404"/>
              <w:jc w:val="center"/>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4458</w:t>
            </w:r>
          </w:p>
        </w:tc>
        <w:tc>
          <w:tcPr>
            <w:tcW w:w="1644" w:type="dxa"/>
          </w:tcPr>
          <w:p w14:paraId="5996DDE2" w14:textId="77777777" w:rsidR="00C62DE3" w:rsidRPr="0045240A" w:rsidRDefault="00C62DE3" w:rsidP="00861EF7">
            <w:pPr>
              <w:widowControl w:val="0"/>
              <w:tabs>
                <w:tab w:val="left" w:pos="993"/>
              </w:tabs>
              <w:autoSpaceDE w:val="0"/>
              <w:autoSpaceDN w:val="0"/>
              <w:spacing w:after="0" w:line="269" w:lineRule="exact"/>
              <w:ind w:right="651"/>
              <w:jc w:val="right"/>
              <w:rPr>
                <w:rFonts w:ascii="Times New Roman" w:eastAsia="Times New Roman" w:hAnsi="Times New Roman" w:cs="Times New Roman"/>
                <w:sz w:val="24"/>
                <w:lang w:val="sr-Cyrl-CS"/>
              </w:rPr>
            </w:pPr>
            <w:r w:rsidRPr="0045240A">
              <w:rPr>
                <w:rFonts w:ascii="Times New Roman" w:eastAsia="Times New Roman" w:hAnsi="Times New Roman" w:cs="Times New Roman"/>
                <w:sz w:val="24"/>
                <w:lang w:val="sr-Cyrl-CS"/>
              </w:rPr>
              <w:t>4689</w:t>
            </w:r>
          </w:p>
        </w:tc>
      </w:tr>
    </w:tbl>
    <w:p w14:paraId="314120F6" w14:textId="49386CF6" w:rsidR="00C62DE3" w:rsidRPr="0045240A" w:rsidRDefault="00C62DE3" w:rsidP="008969C5">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lastRenderedPageBreak/>
        <w:t>Општина Ириг је мултинационална средина</w:t>
      </w:r>
      <w:r w:rsidR="00CE64FA">
        <w:rPr>
          <w:rFonts w:ascii="Times New Roman" w:hAnsi="Times New Roman" w:cs="Times New Roman"/>
          <w:sz w:val="24"/>
          <w:lang w:val="sr-Cyrl-CS"/>
        </w:rPr>
        <w:t>,</w:t>
      </w:r>
      <w:r w:rsidRPr="0045240A">
        <w:rPr>
          <w:rFonts w:ascii="Times New Roman" w:hAnsi="Times New Roman" w:cs="Times New Roman"/>
          <w:sz w:val="24"/>
          <w:lang w:val="sr-Cyrl-CS"/>
        </w:rPr>
        <w:t xml:space="preserve"> а чине је: Срби, Хрвати, Мађари, Роми, Украјинци и др. Насељена места имају већинско српско становништво</w:t>
      </w:r>
      <w:r w:rsidR="00CE64FA">
        <w:rPr>
          <w:rFonts w:ascii="Times New Roman" w:hAnsi="Times New Roman" w:cs="Times New Roman"/>
          <w:sz w:val="24"/>
          <w:lang w:val="sr-Cyrl-CS"/>
        </w:rPr>
        <w:t>,</w:t>
      </w:r>
      <w:r w:rsidRPr="0045240A">
        <w:rPr>
          <w:rFonts w:ascii="Times New Roman" w:hAnsi="Times New Roman" w:cs="Times New Roman"/>
          <w:sz w:val="24"/>
          <w:lang w:val="sr-Cyrl-CS"/>
        </w:rPr>
        <w:t xml:space="preserve"> осим Добродола и Шатринаца, који имају мађарско.</w:t>
      </w:r>
    </w:p>
    <w:p w14:paraId="2A9A4ED1" w14:textId="3AF86D72" w:rsidR="00C62DE3" w:rsidRPr="0045240A" w:rsidRDefault="00C62DE3" w:rsidP="008969C5">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t>Према Извештају о раду Центра за социјални рад Ириг за 2020. годину</w:t>
      </w:r>
      <w:r w:rsidR="00CE64FA" w:rsidRPr="0045240A">
        <w:rPr>
          <w:rFonts w:ascii="Times New Roman" w:hAnsi="Times New Roman" w:cs="Times New Roman"/>
          <w:sz w:val="24"/>
          <w:vertAlign w:val="superscript"/>
          <w:lang w:val="sr-Cyrl-CS"/>
        </w:rPr>
        <w:footnoteReference w:id="4"/>
      </w:r>
      <w:r w:rsidRPr="0045240A">
        <w:rPr>
          <w:rFonts w:ascii="Times New Roman" w:hAnsi="Times New Roman" w:cs="Times New Roman"/>
          <w:sz w:val="24"/>
          <w:lang w:val="sr-Cyrl-CS"/>
        </w:rPr>
        <w:t>, на основу података који су добијени од матичара, укупно је током 2020. године склопљено 111 бракова</w:t>
      </w:r>
      <w:r w:rsidR="00CE64FA">
        <w:rPr>
          <w:rFonts w:ascii="Times New Roman" w:hAnsi="Times New Roman" w:cs="Times New Roman"/>
          <w:sz w:val="24"/>
          <w:lang w:val="sr-Cyrl-CS"/>
        </w:rPr>
        <w:t>,</w:t>
      </w:r>
      <w:r w:rsidRPr="0045240A">
        <w:rPr>
          <w:rFonts w:ascii="Times New Roman" w:hAnsi="Times New Roman" w:cs="Times New Roman"/>
          <w:sz w:val="24"/>
          <w:lang w:val="sr-Cyrl-CS"/>
        </w:rPr>
        <w:t xml:space="preserve"> што је слично податку из претходног периода. Број новорођене деце на територији општине Ириг је 79</w:t>
      </w:r>
      <w:r w:rsidR="00CE64FA">
        <w:rPr>
          <w:rFonts w:ascii="Times New Roman" w:hAnsi="Times New Roman" w:cs="Times New Roman"/>
          <w:sz w:val="24"/>
          <w:lang w:val="sr-Cyrl-CS"/>
        </w:rPr>
        <w:t>,</w:t>
      </w:r>
      <w:r w:rsidRPr="0045240A">
        <w:rPr>
          <w:rFonts w:ascii="Times New Roman" w:hAnsi="Times New Roman" w:cs="Times New Roman"/>
          <w:sz w:val="24"/>
          <w:lang w:val="sr-Cyrl-CS"/>
        </w:rPr>
        <w:t xml:space="preserve"> </w:t>
      </w:r>
      <w:r w:rsidR="00CE64FA">
        <w:rPr>
          <w:rFonts w:ascii="Times New Roman" w:hAnsi="Times New Roman" w:cs="Times New Roman"/>
          <w:sz w:val="24"/>
          <w:lang w:val="sr-Cyrl-CS"/>
        </w:rPr>
        <w:t>д</w:t>
      </w:r>
      <w:r w:rsidRPr="0045240A">
        <w:rPr>
          <w:rFonts w:ascii="Times New Roman" w:hAnsi="Times New Roman" w:cs="Times New Roman"/>
          <w:sz w:val="24"/>
          <w:lang w:val="sr-Cyrl-CS"/>
        </w:rPr>
        <w:t>ок је током 2020. године преминуло 142 лица.</w:t>
      </w:r>
    </w:p>
    <w:p w14:paraId="7CCE6C68" w14:textId="72F1A69E" w:rsidR="00C62DE3" w:rsidRPr="0045240A" w:rsidRDefault="00C62DE3" w:rsidP="008969C5">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t>Статистички подаци указују на смањење наталитета</w:t>
      </w:r>
      <w:r w:rsidR="00A91856">
        <w:rPr>
          <w:rFonts w:ascii="Times New Roman" w:hAnsi="Times New Roman" w:cs="Times New Roman"/>
          <w:sz w:val="24"/>
          <w:lang w:val="sr-Cyrl-CS"/>
        </w:rPr>
        <w:t>,</w:t>
      </w:r>
      <w:r w:rsidRPr="0045240A">
        <w:rPr>
          <w:rFonts w:ascii="Times New Roman" w:hAnsi="Times New Roman" w:cs="Times New Roman"/>
          <w:sz w:val="24"/>
          <w:lang w:val="sr-Cyrl-CS"/>
        </w:rPr>
        <w:t xml:space="preserve"> као и на све већу депопулацију становништва.</w:t>
      </w:r>
      <w:r w:rsidR="00CE64FA">
        <w:rPr>
          <w:rFonts w:ascii="Times New Roman" w:hAnsi="Times New Roman" w:cs="Times New Roman"/>
          <w:sz w:val="24"/>
          <w:lang w:val="sr-Cyrl-CS"/>
        </w:rPr>
        <w:t xml:space="preserve"> </w:t>
      </w:r>
      <w:r w:rsidRPr="0045240A">
        <w:rPr>
          <w:rFonts w:ascii="Times New Roman" w:hAnsi="Times New Roman" w:cs="Times New Roman"/>
          <w:sz w:val="24"/>
          <w:lang w:val="sr-Cyrl-CS"/>
        </w:rPr>
        <w:t xml:space="preserve">По демографским показатељима, општина Ириг има изразито неповољну старосну структуру становништва, јер спада у групу подручја са демографском старошћу. Број радно активног становништва се смањио, као и број деце и младих. Док је у деценијском порасту број старачких, самачких домаћинстава. </w:t>
      </w:r>
    </w:p>
    <w:p w14:paraId="1621D2BC" w14:textId="678B8F85" w:rsidR="00C62DE3" w:rsidRPr="0045240A" w:rsidRDefault="00C62DE3" w:rsidP="008969C5">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t>Од укупног броја становништва приближно 20% чине пензионери (укупно 2030 пензионера).</w:t>
      </w:r>
    </w:p>
    <w:p w14:paraId="2A9E4101" w14:textId="77777777" w:rsidR="00C62DE3" w:rsidRPr="0045240A" w:rsidRDefault="00C62DE3" w:rsidP="00C62DE3">
      <w:pPr>
        <w:spacing w:line="360" w:lineRule="auto"/>
        <w:jc w:val="both"/>
        <w:rPr>
          <w:rFonts w:ascii="Times New Roman" w:hAnsi="Times New Roman" w:cs="Times New Roman"/>
          <w:bCs/>
          <w:sz w:val="24"/>
          <w:lang w:val="sr-Cyrl-CS"/>
        </w:rPr>
      </w:pPr>
      <w:r w:rsidRPr="0045240A">
        <w:rPr>
          <w:rFonts w:ascii="Times New Roman" w:hAnsi="Times New Roman" w:cs="Times New Roman"/>
          <w:bCs/>
          <w:sz w:val="24"/>
          <w:lang w:val="sr-Cyrl-CS"/>
        </w:rPr>
        <w:t xml:space="preserve"> </w:t>
      </w:r>
    </w:p>
    <w:p w14:paraId="14307A83" w14:textId="77777777" w:rsidR="00C62DE3" w:rsidRPr="0045240A" w:rsidRDefault="00C62DE3" w:rsidP="00C62DE3">
      <w:pPr>
        <w:spacing w:line="360" w:lineRule="auto"/>
        <w:jc w:val="both"/>
        <w:rPr>
          <w:rFonts w:ascii="Times New Roman" w:hAnsi="Times New Roman" w:cs="Times New Roman"/>
          <w:b/>
          <w:bCs/>
          <w:sz w:val="24"/>
          <w:lang w:val="sr-Cyrl-CS"/>
        </w:rPr>
      </w:pPr>
      <w:r w:rsidRPr="0045240A">
        <w:rPr>
          <w:noProof/>
        </w:rPr>
        <w:drawing>
          <wp:inline distT="0" distB="0" distL="0" distR="0" wp14:anchorId="6249A28A" wp14:editId="1A704D2F">
            <wp:extent cx="4614530" cy="2636874"/>
            <wp:effectExtent l="0" t="0" r="1524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D8C171" w14:textId="77777777" w:rsidR="00C62DE3" w:rsidRPr="0045240A" w:rsidRDefault="00C62DE3" w:rsidP="00C62DE3">
      <w:pPr>
        <w:spacing w:line="360" w:lineRule="auto"/>
        <w:jc w:val="both"/>
        <w:rPr>
          <w:rFonts w:ascii="Times New Roman" w:hAnsi="Times New Roman" w:cs="Times New Roman"/>
          <w:bCs/>
          <w:sz w:val="20"/>
          <w:szCs w:val="20"/>
          <w:lang w:val="sr-Cyrl-CS"/>
        </w:rPr>
      </w:pPr>
      <w:r w:rsidRPr="0045240A">
        <w:rPr>
          <w:rFonts w:ascii="Times New Roman" w:hAnsi="Times New Roman" w:cs="Times New Roman"/>
          <w:bCs/>
          <w:sz w:val="20"/>
          <w:szCs w:val="20"/>
          <w:lang w:val="sr-Cyrl-CS"/>
        </w:rPr>
        <w:t>Табела 2.</w:t>
      </w:r>
      <w:r w:rsidRPr="0045240A">
        <w:rPr>
          <w:lang w:val="sr-Cyrl-CS"/>
        </w:rPr>
        <w:t xml:space="preserve"> </w:t>
      </w:r>
      <w:r w:rsidRPr="0045240A">
        <w:rPr>
          <w:rFonts w:ascii="Times New Roman" w:hAnsi="Times New Roman" w:cs="Times New Roman"/>
          <w:bCs/>
          <w:sz w:val="20"/>
          <w:szCs w:val="20"/>
          <w:lang w:val="sr-Cyrl-CS"/>
        </w:rPr>
        <w:t>Број пензионера на територији општине Ириг на дан 31.12.2020. године</w:t>
      </w:r>
    </w:p>
    <w:p w14:paraId="40C7DFBC" w14:textId="77777777" w:rsidR="00C62DE3" w:rsidRPr="0045240A" w:rsidRDefault="00C62DE3" w:rsidP="00C62DE3">
      <w:pPr>
        <w:pStyle w:val="Heading2"/>
        <w:jc w:val="center"/>
        <w:rPr>
          <w:rFonts w:ascii="Times New Roman" w:hAnsi="Times New Roman" w:cs="Times New Roman"/>
          <w:b/>
          <w:lang w:val="sr-Cyrl-CS"/>
        </w:rPr>
      </w:pPr>
      <w:bookmarkStart w:id="25" w:name="_Toc83066254"/>
      <w:bookmarkStart w:id="26" w:name="_Toc83730285"/>
      <w:r w:rsidRPr="0045240A">
        <w:rPr>
          <w:rFonts w:ascii="Times New Roman" w:hAnsi="Times New Roman" w:cs="Times New Roman"/>
          <w:b/>
          <w:lang w:val="sr-Cyrl-CS"/>
        </w:rPr>
        <w:lastRenderedPageBreak/>
        <w:t>ПОДАЦИ О КОРИСНИЦИМА СОЦИЈАЛНЕ ЗАШТИТЕ НА ТЕРИТОРИЈИ ОПШТИНЕ ИРИГ</w:t>
      </w:r>
      <w:bookmarkEnd w:id="25"/>
      <w:bookmarkEnd w:id="26"/>
    </w:p>
    <w:p w14:paraId="4EDF0E61" w14:textId="77777777" w:rsidR="00C62DE3" w:rsidRPr="0045240A" w:rsidRDefault="00C62DE3" w:rsidP="00C62DE3">
      <w:pPr>
        <w:rPr>
          <w:lang w:val="sr-Cyrl-CS"/>
        </w:rPr>
      </w:pPr>
    </w:p>
    <w:p w14:paraId="5E378C55" w14:textId="61DEEF47" w:rsidR="00C62DE3" w:rsidRPr="0045240A" w:rsidRDefault="00C62DE3" w:rsidP="008969C5">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t xml:space="preserve">Када је реч о укупном броју корисника за 2020. годину, према Извештају Центра за социјални рад Ириг, евидентирано је </w:t>
      </w:r>
      <w:r w:rsidRPr="0045240A">
        <w:rPr>
          <w:rFonts w:ascii="Times New Roman" w:hAnsi="Times New Roman" w:cs="Times New Roman"/>
          <w:b/>
          <w:bCs/>
          <w:sz w:val="24"/>
          <w:lang w:val="sr-Cyrl-CS"/>
        </w:rPr>
        <w:t>1408 корисника</w:t>
      </w:r>
      <w:r w:rsidRPr="008969C5">
        <w:rPr>
          <w:rFonts w:ascii="Times New Roman" w:hAnsi="Times New Roman" w:cs="Times New Roman"/>
          <w:bCs/>
          <w:sz w:val="24"/>
          <w:lang w:val="sr-Cyrl-CS"/>
        </w:rPr>
        <w:t>,</w:t>
      </w:r>
      <w:r w:rsidRPr="00A91856">
        <w:rPr>
          <w:rFonts w:ascii="Times New Roman" w:hAnsi="Times New Roman" w:cs="Times New Roman"/>
          <w:bCs/>
          <w:sz w:val="24"/>
          <w:lang w:val="sr-Cyrl-CS"/>
        </w:rPr>
        <w:t xml:space="preserve"> </w:t>
      </w:r>
      <w:r w:rsidRPr="0045240A">
        <w:rPr>
          <w:rFonts w:ascii="Times New Roman" w:hAnsi="Times New Roman" w:cs="Times New Roman"/>
          <w:sz w:val="24"/>
          <w:lang w:val="sr-Cyrl-CS"/>
        </w:rPr>
        <w:t>што је за 74 корисника више него у 2019. години, када их је било 1334.</w:t>
      </w:r>
      <w:r w:rsidR="008969C5">
        <w:rPr>
          <w:rFonts w:ascii="Times New Roman" w:hAnsi="Times New Roman" w:cs="Times New Roman"/>
          <w:sz w:val="24"/>
          <w:lang w:val="sr-Cyrl-CS"/>
        </w:rPr>
        <w:t xml:space="preserve"> </w:t>
      </w:r>
      <w:r w:rsidRPr="0045240A">
        <w:rPr>
          <w:rFonts w:ascii="Times New Roman" w:hAnsi="Times New Roman" w:cs="Times New Roman"/>
          <w:sz w:val="24"/>
          <w:lang w:val="sr-Cyrl-CS"/>
        </w:rPr>
        <w:t xml:space="preserve">На основу укупног броја корисника, може се закључити да је преко 10 % становништва на евиденцији Центра за социјални рад. </w:t>
      </w:r>
    </w:p>
    <w:p w14:paraId="140F84B4" w14:textId="10A24D8F" w:rsidR="0034480B" w:rsidRPr="0045240A" w:rsidRDefault="0034480B" w:rsidP="008969C5">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t>Разлог континуираног пораста броја корисника у евиденцији је што се неки предмети не одлажу у пасиву иако се на њиховом случају актуелно не ради</w:t>
      </w:r>
      <w:r w:rsidR="00A91856">
        <w:rPr>
          <w:rFonts w:ascii="Times New Roman" w:hAnsi="Times New Roman" w:cs="Times New Roman"/>
          <w:sz w:val="24"/>
          <w:lang w:val="sr-Cyrl-CS"/>
        </w:rPr>
        <w:t>.</w:t>
      </w:r>
      <w:r w:rsidRPr="0045240A">
        <w:rPr>
          <w:rFonts w:ascii="Times New Roman" w:hAnsi="Times New Roman" w:cs="Times New Roman"/>
          <w:sz w:val="24"/>
          <w:lang w:val="sr-Cyrl-CS"/>
        </w:rPr>
        <w:t xml:space="preserve"> Они се налазе у статусу мировања јер се очекује промена која може иницирати активир</w:t>
      </w:r>
      <w:r w:rsidR="00564D60" w:rsidRPr="0045240A">
        <w:rPr>
          <w:rFonts w:ascii="Times New Roman" w:hAnsi="Times New Roman" w:cs="Times New Roman"/>
          <w:sz w:val="24"/>
          <w:lang w:val="sr-Cyrl-CS"/>
        </w:rPr>
        <w:t xml:space="preserve">ање случаја, као што је случај </w:t>
      </w:r>
      <w:r w:rsidRPr="0045240A">
        <w:rPr>
          <w:rFonts w:ascii="Times New Roman" w:hAnsi="Times New Roman" w:cs="Times New Roman"/>
          <w:sz w:val="24"/>
          <w:lang w:val="sr-Cyrl-CS"/>
        </w:rPr>
        <w:t>у предметима по</w:t>
      </w:r>
      <w:r w:rsidR="00414D2E" w:rsidRPr="0045240A">
        <w:rPr>
          <w:rFonts w:ascii="Times New Roman" w:hAnsi="Times New Roman" w:cs="Times New Roman"/>
          <w:sz w:val="24"/>
          <w:lang w:val="sr-Cyrl-CS"/>
        </w:rPr>
        <w:t xml:space="preserve">веравања деце у бракоразводним </w:t>
      </w:r>
      <w:r w:rsidRPr="0045240A">
        <w:rPr>
          <w:rFonts w:ascii="Times New Roman" w:hAnsi="Times New Roman" w:cs="Times New Roman"/>
          <w:sz w:val="24"/>
          <w:lang w:val="sr-Cyrl-CS"/>
        </w:rPr>
        <w:t xml:space="preserve">поступцима и насиља у породици. </w:t>
      </w:r>
    </w:p>
    <w:p w14:paraId="3262AF7B" w14:textId="64C3F6A0" w:rsidR="00C62DE3" w:rsidRDefault="00C62DE3" w:rsidP="008969C5">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t>Пренетих случајева је 1276</w:t>
      </w:r>
      <w:r w:rsidR="00A91856">
        <w:rPr>
          <w:rFonts w:ascii="Times New Roman" w:hAnsi="Times New Roman" w:cs="Times New Roman"/>
          <w:sz w:val="24"/>
          <w:lang w:val="sr-Cyrl-CS"/>
        </w:rPr>
        <w:t>,</w:t>
      </w:r>
      <w:r w:rsidRPr="0045240A">
        <w:rPr>
          <w:rFonts w:ascii="Times New Roman" w:hAnsi="Times New Roman" w:cs="Times New Roman"/>
          <w:sz w:val="24"/>
          <w:lang w:val="sr-Cyrl-CS"/>
        </w:rPr>
        <w:t xml:space="preserve"> док је нових 89</w:t>
      </w:r>
      <w:r w:rsidR="00A91856">
        <w:rPr>
          <w:rFonts w:ascii="Times New Roman" w:hAnsi="Times New Roman" w:cs="Times New Roman"/>
          <w:sz w:val="24"/>
          <w:lang w:val="sr-Cyrl-CS"/>
        </w:rPr>
        <w:t>,</w:t>
      </w:r>
      <w:r w:rsidRPr="0045240A">
        <w:rPr>
          <w:rFonts w:ascii="Times New Roman" w:hAnsi="Times New Roman" w:cs="Times New Roman"/>
          <w:sz w:val="24"/>
          <w:lang w:val="sr-Cyrl-CS"/>
        </w:rPr>
        <w:t xml:space="preserve"> а реактивираних 43 случаја.</w:t>
      </w:r>
    </w:p>
    <w:p w14:paraId="44643B7C" w14:textId="4CD933FD" w:rsidR="00566027" w:rsidRPr="0045240A" w:rsidRDefault="00566027" w:rsidP="008969C5">
      <w:pPr>
        <w:spacing w:line="360" w:lineRule="auto"/>
        <w:jc w:val="both"/>
        <w:rPr>
          <w:rFonts w:ascii="Times New Roman" w:hAnsi="Times New Roman" w:cs="Times New Roman"/>
          <w:sz w:val="24"/>
          <w:lang w:val="sr-Cyrl-CS"/>
        </w:rPr>
      </w:pPr>
      <w:r w:rsidRPr="0045240A">
        <w:rPr>
          <w:noProof/>
        </w:rPr>
        <w:drawing>
          <wp:anchor distT="0" distB="0" distL="114300" distR="114300" simplePos="0" relativeHeight="251659264" behindDoc="0" locked="0" layoutInCell="1" allowOverlap="1" wp14:anchorId="5B29ED35" wp14:editId="43AC3EE9">
            <wp:simplePos x="0" y="0"/>
            <wp:positionH relativeFrom="column">
              <wp:posOffset>41275</wp:posOffset>
            </wp:positionH>
            <wp:positionV relativeFrom="paragraph">
              <wp:posOffset>36830</wp:posOffset>
            </wp:positionV>
            <wp:extent cx="4422775" cy="2573020"/>
            <wp:effectExtent l="0" t="0" r="15875" b="1778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1F64DDB" w14:textId="77777777" w:rsidR="00566027" w:rsidRPr="00566027" w:rsidRDefault="00C62DE3" w:rsidP="00C62DE3">
      <w:pPr>
        <w:spacing w:line="360" w:lineRule="auto"/>
        <w:jc w:val="both"/>
        <w:rPr>
          <w:rFonts w:ascii="Times New Roman" w:hAnsi="Times New Roman" w:cs="Times New Roman"/>
          <w:sz w:val="2"/>
          <w:szCs w:val="20"/>
          <w:lang w:val="sr-Cyrl-CS"/>
        </w:rPr>
      </w:pPr>
      <w:r w:rsidRPr="0045240A">
        <w:rPr>
          <w:rFonts w:ascii="Times New Roman" w:hAnsi="Times New Roman" w:cs="Times New Roman"/>
          <w:sz w:val="24"/>
          <w:lang w:val="sr-Cyrl-CS"/>
        </w:rPr>
        <w:br w:type="textWrapping" w:clear="all"/>
      </w:r>
    </w:p>
    <w:p w14:paraId="0EF2BD1B" w14:textId="2115A2E7" w:rsidR="00C62DE3" w:rsidRPr="0045240A" w:rsidRDefault="00C62DE3" w:rsidP="00C62DE3">
      <w:pPr>
        <w:spacing w:line="360"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Табела 3.</w:t>
      </w:r>
      <w:r w:rsidR="00B2307E" w:rsidRPr="0045240A">
        <w:rPr>
          <w:rFonts w:ascii="Times New Roman" w:hAnsi="Times New Roman" w:cs="Times New Roman"/>
          <w:sz w:val="20"/>
          <w:szCs w:val="20"/>
          <w:lang w:val="sr-Cyrl-CS"/>
        </w:rPr>
        <w:t xml:space="preserve"> Карактеристика предмета у Центр</w:t>
      </w:r>
      <w:r w:rsidR="00D22E50" w:rsidRPr="0045240A">
        <w:rPr>
          <w:rFonts w:ascii="Times New Roman" w:hAnsi="Times New Roman" w:cs="Times New Roman"/>
          <w:sz w:val="20"/>
          <w:szCs w:val="20"/>
          <w:lang w:val="sr-Cyrl-CS"/>
        </w:rPr>
        <w:t>у</w:t>
      </w:r>
      <w:r w:rsidR="00B2307E" w:rsidRPr="0045240A">
        <w:rPr>
          <w:rFonts w:ascii="Times New Roman" w:hAnsi="Times New Roman" w:cs="Times New Roman"/>
          <w:sz w:val="20"/>
          <w:szCs w:val="20"/>
          <w:lang w:val="sr-Cyrl-CS"/>
        </w:rPr>
        <w:t xml:space="preserve"> за социјални рад</w:t>
      </w:r>
    </w:p>
    <w:p w14:paraId="58D702E5" w14:textId="77777777" w:rsidR="00962930" w:rsidRPr="00566027" w:rsidRDefault="00962930" w:rsidP="00962930">
      <w:pPr>
        <w:rPr>
          <w:sz w:val="28"/>
          <w:lang w:val="sr-Cyrl-CS"/>
        </w:rPr>
      </w:pPr>
    </w:p>
    <w:p w14:paraId="4B96E149" w14:textId="77777777" w:rsidR="00C62DE3" w:rsidRPr="0045240A" w:rsidRDefault="00220231" w:rsidP="00220231">
      <w:pPr>
        <w:pStyle w:val="Heading2"/>
        <w:rPr>
          <w:rFonts w:ascii="Times New Roman" w:hAnsi="Times New Roman" w:cs="Times New Roman"/>
          <w:b/>
          <w:bCs/>
          <w:sz w:val="28"/>
          <w:szCs w:val="28"/>
          <w:lang w:val="sr-Cyrl-CS"/>
        </w:rPr>
      </w:pPr>
      <w:bookmarkStart w:id="27" w:name="_Toc83066255"/>
      <w:bookmarkStart w:id="28" w:name="_Toc83730286"/>
      <w:r w:rsidRPr="0045240A">
        <w:rPr>
          <w:rFonts w:ascii="Times New Roman" w:hAnsi="Times New Roman" w:cs="Times New Roman"/>
          <w:b/>
          <w:bCs/>
          <w:sz w:val="28"/>
          <w:szCs w:val="28"/>
          <w:lang w:val="sr-Cyrl-CS"/>
        </w:rPr>
        <w:t>Категорије корисника центра за социјални рад</w:t>
      </w:r>
      <w:bookmarkEnd w:id="27"/>
      <w:bookmarkEnd w:id="28"/>
    </w:p>
    <w:p w14:paraId="764D7C0B" w14:textId="77777777" w:rsidR="00220231" w:rsidRPr="00566027" w:rsidRDefault="00220231" w:rsidP="00220231">
      <w:pPr>
        <w:rPr>
          <w:sz w:val="20"/>
          <w:lang w:val="sr-Cyrl-CS"/>
        </w:rPr>
      </w:pPr>
    </w:p>
    <w:p w14:paraId="159C99A0" w14:textId="77777777" w:rsidR="00C62DE3" w:rsidRPr="0045240A" w:rsidRDefault="00220231" w:rsidP="00E13CE8">
      <w:pPr>
        <w:pStyle w:val="Heading3"/>
        <w:rPr>
          <w:rFonts w:ascii="Times New Roman" w:hAnsi="Times New Roman" w:cs="Times New Roman"/>
          <w:b/>
          <w:bCs/>
          <w:lang w:val="sr-Cyrl-CS"/>
        </w:rPr>
      </w:pPr>
      <w:bookmarkStart w:id="29" w:name="_Toc83066256"/>
      <w:bookmarkStart w:id="30" w:name="_Toc83730287"/>
      <w:r w:rsidRPr="0045240A">
        <w:rPr>
          <w:rFonts w:ascii="Times New Roman" w:hAnsi="Times New Roman" w:cs="Times New Roman"/>
          <w:b/>
          <w:bCs/>
          <w:lang w:val="sr-Cyrl-CS"/>
        </w:rPr>
        <w:t>Корисници материјалне помоћи</w:t>
      </w:r>
      <w:bookmarkEnd w:id="29"/>
      <w:bookmarkEnd w:id="30"/>
    </w:p>
    <w:p w14:paraId="33BE4AB2" w14:textId="77777777" w:rsidR="00220231" w:rsidRPr="00566027" w:rsidRDefault="00220231" w:rsidP="00220231">
      <w:pPr>
        <w:rPr>
          <w:sz w:val="10"/>
          <w:lang w:val="sr-Cyrl-CS"/>
        </w:rPr>
      </w:pPr>
    </w:p>
    <w:p w14:paraId="264451A7" w14:textId="3E9EA032" w:rsidR="00C62DE3" w:rsidRPr="0045240A" w:rsidRDefault="00C62DE3" w:rsidP="008969C5">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t>Највећи број корисника је из категорије мате</w:t>
      </w:r>
      <w:r w:rsidR="00F1339F" w:rsidRPr="0045240A">
        <w:rPr>
          <w:rFonts w:ascii="Times New Roman" w:hAnsi="Times New Roman" w:cs="Times New Roman"/>
          <w:sz w:val="24"/>
          <w:lang w:val="sr-Cyrl-CS"/>
        </w:rPr>
        <w:t>ријално угрожених. Укупан број</w:t>
      </w:r>
      <w:r w:rsidR="00A91856">
        <w:rPr>
          <w:rFonts w:ascii="Times New Roman" w:hAnsi="Times New Roman" w:cs="Times New Roman"/>
          <w:sz w:val="24"/>
          <w:lang w:val="sr-Cyrl-CS"/>
        </w:rPr>
        <w:t xml:space="preserve"> </w:t>
      </w:r>
      <w:r w:rsidRPr="0045240A">
        <w:rPr>
          <w:rFonts w:ascii="Times New Roman" w:hAnsi="Times New Roman" w:cs="Times New Roman"/>
          <w:sz w:val="24"/>
          <w:lang w:val="sr-Cyrl-CS"/>
        </w:rPr>
        <w:t xml:space="preserve">корисника права на </w:t>
      </w:r>
      <w:r w:rsidRPr="0045240A">
        <w:rPr>
          <w:rFonts w:ascii="Times New Roman" w:hAnsi="Times New Roman" w:cs="Times New Roman"/>
          <w:b/>
          <w:bCs/>
          <w:sz w:val="24"/>
          <w:lang w:val="sr-Cyrl-CS"/>
        </w:rPr>
        <w:t xml:space="preserve">новчану социјалну помоћ </w:t>
      </w:r>
      <w:r w:rsidRPr="0045240A">
        <w:rPr>
          <w:rFonts w:ascii="Times New Roman" w:hAnsi="Times New Roman" w:cs="Times New Roman"/>
          <w:sz w:val="24"/>
          <w:lang w:val="sr-Cyrl-CS"/>
        </w:rPr>
        <w:t xml:space="preserve">је </w:t>
      </w:r>
      <w:r w:rsidRPr="0045240A">
        <w:rPr>
          <w:rFonts w:ascii="Times New Roman" w:hAnsi="Times New Roman" w:cs="Times New Roman"/>
          <w:b/>
          <w:bCs/>
          <w:sz w:val="24"/>
          <w:lang w:val="sr-Cyrl-CS"/>
        </w:rPr>
        <w:t xml:space="preserve">736 </w:t>
      </w:r>
      <w:r w:rsidR="000A274D" w:rsidRPr="0045240A">
        <w:rPr>
          <w:rFonts w:ascii="Times New Roman" w:hAnsi="Times New Roman" w:cs="Times New Roman"/>
          <w:sz w:val="24"/>
          <w:lang w:val="sr-Cyrl-CS"/>
        </w:rPr>
        <w:t>што је за 87 мање него прошле</w:t>
      </w:r>
      <w:r w:rsidR="00A91856">
        <w:rPr>
          <w:rFonts w:ascii="Times New Roman" w:hAnsi="Times New Roman" w:cs="Times New Roman"/>
          <w:sz w:val="24"/>
          <w:lang w:val="sr-Cyrl-CS"/>
        </w:rPr>
        <w:t xml:space="preserve"> </w:t>
      </w:r>
      <w:r w:rsidRPr="0045240A">
        <w:rPr>
          <w:rFonts w:ascii="Times New Roman" w:hAnsi="Times New Roman" w:cs="Times New Roman"/>
          <w:sz w:val="24"/>
          <w:lang w:val="sr-Cyrl-CS"/>
        </w:rPr>
        <w:t xml:space="preserve">године. Носилаца права је било </w:t>
      </w:r>
      <w:r w:rsidRPr="0045240A">
        <w:rPr>
          <w:rFonts w:ascii="Times New Roman" w:hAnsi="Times New Roman" w:cs="Times New Roman"/>
          <w:b/>
          <w:bCs/>
          <w:sz w:val="24"/>
          <w:lang w:val="sr-Cyrl-CS"/>
        </w:rPr>
        <w:t xml:space="preserve">347 </w:t>
      </w:r>
      <w:r w:rsidRPr="0045240A">
        <w:rPr>
          <w:rFonts w:ascii="Times New Roman" w:hAnsi="Times New Roman" w:cs="Times New Roman"/>
          <w:sz w:val="24"/>
          <w:lang w:val="sr-Cyrl-CS"/>
        </w:rPr>
        <w:t>што је 31 мање него прошле године</w:t>
      </w:r>
      <w:r w:rsidRPr="0045240A">
        <w:rPr>
          <w:rFonts w:ascii="Times New Roman" w:hAnsi="Times New Roman" w:cs="Times New Roman"/>
          <w:b/>
          <w:bCs/>
          <w:sz w:val="24"/>
          <w:lang w:val="sr-Cyrl-CS"/>
        </w:rPr>
        <w:t>. </w:t>
      </w:r>
    </w:p>
    <w:p w14:paraId="25FD35FB" w14:textId="5942EA59" w:rsidR="00C62DE3" w:rsidRPr="0045240A" w:rsidRDefault="00C62DE3" w:rsidP="008969C5">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lastRenderedPageBreak/>
        <w:t xml:space="preserve">Тенденција повећања корисника из године у годину окренула се у 2018. години у супротном правцу и наставио се пад броја укупног и материјално угроженог становништва. Смањен је број корисника </w:t>
      </w:r>
      <w:r w:rsidR="00A91856">
        <w:rPr>
          <w:rFonts w:ascii="Times New Roman" w:hAnsi="Times New Roman" w:cs="Times New Roman"/>
          <w:sz w:val="24"/>
          <w:lang w:val="sr-Cyrl-CS"/>
        </w:rPr>
        <w:t>н</w:t>
      </w:r>
      <w:r w:rsidRPr="0045240A">
        <w:rPr>
          <w:rFonts w:ascii="Times New Roman" w:hAnsi="Times New Roman" w:cs="Times New Roman"/>
          <w:sz w:val="24"/>
          <w:lang w:val="sr-Cyrl-CS"/>
        </w:rPr>
        <w:t>овчане социјалне помоћи и у 2020. години.</w:t>
      </w:r>
    </w:p>
    <w:p w14:paraId="7E0CAE81" w14:textId="4B92D167" w:rsidR="00C62DE3" w:rsidRPr="0045240A" w:rsidRDefault="00C62DE3" w:rsidP="008969C5">
      <w:pPr>
        <w:spacing w:line="360" w:lineRule="auto"/>
        <w:jc w:val="both"/>
        <w:rPr>
          <w:rFonts w:ascii="Times New Roman" w:hAnsi="Times New Roman" w:cs="Times New Roman"/>
          <w:sz w:val="24"/>
          <w:lang w:val="sr-Cyrl-CS"/>
        </w:rPr>
      </w:pPr>
      <w:r w:rsidRPr="0045240A">
        <w:rPr>
          <w:rFonts w:ascii="Times New Roman" w:hAnsi="Times New Roman" w:cs="Times New Roman"/>
          <w:b/>
          <w:bCs/>
          <w:sz w:val="24"/>
          <w:lang w:val="sr-Cyrl-CS"/>
        </w:rPr>
        <w:t xml:space="preserve">Једнократна новчана помоћ </w:t>
      </w:r>
      <w:r w:rsidRPr="0045240A">
        <w:rPr>
          <w:rFonts w:ascii="Times New Roman" w:hAnsi="Times New Roman" w:cs="Times New Roman"/>
          <w:sz w:val="24"/>
          <w:lang w:val="sr-Cyrl-CS"/>
        </w:rPr>
        <w:t xml:space="preserve">исплаћена је по основу 58 решења, у вредности од 632.549,00 динара и погребни трошкови за </w:t>
      </w:r>
      <w:r w:rsidR="00A91856">
        <w:rPr>
          <w:rFonts w:ascii="Times New Roman" w:hAnsi="Times New Roman" w:cs="Times New Roman"/>
          <w:sz w:val="24"/>
          <w:lang w:val="sr-Cyrl-CS"/>
        </w:rPr>
        <w:t>четири</w:t>
      </w:r>
      <w:r w:rsidRPr="0045240A">
        <w:rPr>
          <w:rFonts w:ascii="Times New Roman" w:hAnsi="Times New Roman" w:cs="Times New Roman"/>
          <w:sz w:val="24"/>
          <w:lang w:val="sr-Cyrl-CS"/>
        </w:rPr>
        <w:t xml:space="preserve"> случаја у вредности од 252.671,37 што чини укупно 885.220,27 динара, и више је</w:t>
      </w:r>
      <w:r w:rsidR="00365382" w:rsidRPr="0045240A">
        <w:rPr>
          <w:rFonts w:ascii="Times New Roman" w:hAnsi="Times New Roman" w:cs="Times New Roman"/>
          <w:sz w:val="24"/>
          <w:lang w:val="sr-Cyrl-CS"/>
        </w:rPr>
        <w:t xml:space="preserve"> него прошле године када је по</w:t>
      </w:r>
      <w:r w:rsidR="00365382" w:rsidRPr="0045240A">
        <w:rPr>
          <w:rFonts w:ascii="Times New Roman" w:hAnsi="Times New Roman" w:cs="Times New Roman"/>
          <w:color w:val="FF0000"/>
          <w:sz w:val="24"/>
          <w:lang w:val="sr-Cyrl-CS"/>
        </w:rPr>
        <w:t xml:space="preserve"> </w:t>
      </w:r>
      <w:r w:rsidRPr="0045240A">
        <w:rPr>
          <w:rFonts w:ascii="Times New Roman" w:hAnsi="Times New Roman" w:cs="Times New Roman"/>
          <w:sz w:val="24"/>
          <w:lang w:val="sr-Cyrl-CS"/>
        </w:rPr>
        <w:t>истом основу исплаћено 614.852,66 динара. </w:t>
      </w:r>
    </w:p>
    <w:p w14:paraId="52CBA925" w14:textId="77777777" w:rsidR="00566027" w:rsidRDefault="00C62DE3" w:rsidP="008969C5">
      <w:pPr>
        <w:spacing w:line="360" w:lineRule="auto"/>
        <w:jc w:val="both"/>
        <w:rPr>
          <w:rFonts w:ascii="Times New Roman" w:hAnsi="Times New Roman" w:cs="Times New Roman"/>
          <w:sz w:val="24"/>
          <w:lang w:val="sr-Cyrl-CS"/>
        </w:rPr>
      </w:pPr>
      <w:r w:rsidRPr="0045240A">
        <w:rPr>
          <w:rFonts w:ascii="Times New Roman" w:hAnsi="Times New Roman" w:cs="Times New Roman"/>
          <w:sz w:val="24"/>
          <w:lang w:val="sr-Cyrl-CS"/>
        </w:rPr>
        <w:t>Током 2020. године, подношене су жалбе на решења за НСП и ТНП и све жалбе су у другостепеном поступку одбијене.</w:t>
      </w:r>
    </w:p>
    <w:p w14:paraId="478F8047" w14:textId="5E76D54E" w:rsidR="007E7195" w:rsidRPr="0045240A" w:rsidRDefault="007E7195" w:rsidP="008969C5">
      <w:pPr>
        <w:spacing w:line="360" w:lineRule="auto"/>
        <w:jc w:val="both"/>
        <w:rPr>
          <w:rFonts w:ascii="Times New Roman" w:hAnsi="Times New Roman" w:cs="Times New Roman"/>
          <w:sz w:val="24"/>
          <w:lang w:val="sr-Cyrl-CS"/>
        </w:rPr>
      </w:pPr>
    </w:p>
    <w:p w14:paraId="6738EF8B" w14:textId="42B33C74" w:rsidR="00C62DE3" w:rsidRPr="0045240A" w:rsidRDefault="007E7195" w:rsidP="00E13CE8">
      <w:pPr>
        <w:pStyle w:val="Heading3"/>
        <w:rPr>
          <w:rFonts w:ascii="Times New Roman" w:hAnsi="Times New Roman" w:cs="Times New Roman"/>
          <w:b/>
          <w:bCs/>
          <w:lang w:val="sr-Cyrl-CS"/>
        </w:rPr>
      </w:pPr>
      <w:bookmarkStart w:id="31" w:name="_Toc83066257"/>
      <w:bookmarkStart w:id="32" w:name="_Toc83730288"/>
      <w:r w:rsidRPr="0045240A">
        <w:rPr>
          <w:rFonts w:ascii="Times New Roman" w:hAnsi="Times New Roman" w:cs="Times New Roman"/>
          <w:b/>
          <w:bCs/>
          <w:lang w:val="sr-Cyrl-CS"/>
        </w:rPr>
        <w:t>Корисници из категорије поремећених породичних односа</w:t>
      </w:r>
      <w:bookmarkEnd w:id="31"/>
      <w:bookmarkEnd w:id="32"/>
    </w:p>
    <w:p w14:paraId="0E4A99D7" w14:textId="77777777" w:rsidR="007E7195" w:rsidRPr="0045240A" w:rsidRDefault="007E7195" w:rsidP="007E7195">
      <w:pPr>
        <w:rPr>
          <w:lang w:val="sr-Cyrl-CS"/>
        </w:rPr>
      </w:pPr>
    </w:p>
    <w:p w14:paraId="5EFC879F" w14:textId="230BB747" w:rsidR="00C62DE3" w:rsidRPr="0045240A" w:rsidRDefault="00C62DE3" w:rsidP="00C62DE3">
      <w:pPr>
        <w:numPr>
          <w:ilvl w:val="0"/>
          <w:numId w:val="17"/>
        </w:numPr>
        <w:spacing w:line="360" w:lineRule="auto"/>
        <w:contextualSpacing/>
        <w:jc w:val="both"/>
        <w:rPr>
          <w:rFonts w:ascii="Times New Roman" w:hAnsi="Times New Roman" w:cs="Times New Roman"/>
          <w:sz w:val="24"/>
          <w:lang w:val="sr-Cyrl-CS"/>
        </w:rPr>
      </w:pPr>
      <w:r w:rsidRPr="0045240A">
        <w:rPr>
          <w:rFonts w:ascii="Times New Roman" w:hAnsi="Times New Roman" w:cs="Times New Roman"/>
          <w:sz w:val="24"/>
          <w:lang w:val="sr-Cyrl-CS"/>
        </w:rPr>
        <w:t xml:space="preserve">Према извештају ЦСР Ириг током 2020. године, било је укупно </w:t>
      </w:r>
      <w:r w:rsidRPr="0045240A">
        <w:rPr>
          <w:rFonts w:ascii="Times New Roman" w:hAnsi="Times New Roman" w:cs="Times New Roman"/>
          <w:b/>
          <w:bCs/>
          <w:sz w:val="24"/>
          <w:lang w:val="sr-Cyrl-CS"/>
        </w:rPr>
        <w:t>30 пријава насиља у породици</w:t>
      </w:r>
      <w:r w:rsidR="000A274D" w:rsidRPr="0045240A">
        <w:rPr>
          <w:rFonts w:ascii="Times New Roman" w:hAnsi="Times New Roman" w:cs="Times New Roman"/>
          <w:sz w:val="24"/>
          <w:lang w:val="sr-Cyrl-CS"/>
        </w:rPr>
        <w:t>. Било је</w:t>
      </w:r>
      <w:r w:rsidR="00A91856">
        <w:rPr>
          <w:rFonts w:ascii="Times New Roman" w:hAnsi="Times New Roman" w:cs="Times New Roman"/>
          <w:sz w:val="24"/>
          <w:lang w:val="sr-Cyrl-CS"/>
        </w:rPr>
        <w:t xml:space="preserve"> </w:t>
      </w:r>
      <w:r w:rsidRPr="0045240A">
        <w:rPr>
          <w:rFonts w:ascii="Times New Roman" w:hAnsi="Times New Roman" w:cs="Times New Roman"/>
          <w:sz w:val="24"/>
          <w:lang w:val="sr-Cyrl-CS"/>
        </w:rPr>
        <w:t xml:space="preserve">изречено </w:t>
      </w:r>
      <w:r w:rsidR="00A91856">
        <w:rPr>
          <w:rFonts w:ascii="Times New Roman" w:hAnsi="Times New Roman" w:cs="Times New Roman"/>
          <w:sz w:val="24"/>
          <w:lang w:val="sr-Cyrl-CS"/>
        </w:rPr>
        <w:t>седам</w:t>
      </w:r>
      <w:r w:rsidRPr="0045240A">
        <w:rPr>
          <w:rFonts w:ascii="Times New Roman" w:hAnsi="Times New Roman" w:cs="Times New Roman"/>
          <w:sz w:val="24"/>
          <w:lang w:val="sr-Cyrl-CS"/>
        </w:rPr>
        <w:t xml:space="preserve"> хитних мера и стручни тим је </w:t>
      </w:r>
      <w:r w:rsidR="00365382" w:rsidRPr="0045240A">
        <w:rPr>
          <w:rFonts w:ascii="Times New Roman" w:hAnsi="Times New Roman" w:cs="Times New Roman"/>
          <w:sz w:val="24"/>
          <w:lang w:val="sr-Cyrl-CS"/>
        </w:rPr>
        <w:t xml:space="preserve">интервенисао у </w:t>
      </w:r>
      <w:r w:rsidR="00A91856">
        <w:rPr>
          <w:rFonts w:ascii="Times New Roman" w:hAnsi="Times New Roman" w:cs="Times New Roman"/>
          <w:sz w:val="24"/>
          <w:lang w:val="sr-Cyrl-CS"/>
        </w:rPr>
        <w:t>два</w:t>
      </w:r>
      <w:r w:rsidR="00365382" w:rsidRPr="0045240A">
        <w:rPr>
          <w:rFonts w:ascii="Times New Roman" w:hAnsi="Times New Roman" w:cs="Times New Roman"/>
          <w:sz w:val="24"/>
          <w:lang w:val="sr-Cyrl-CS"/>
        </w:rPr>
        <w:t xml:space="preserve"> случај</w:t>
      </w:r>
      <w:r w:rsidRPr="0045240A">
        <w:rPr>
          <w:rFonts w:ascii="Times New Roman" w:hAnsi="Times New Roman" w:cs="Times New Roman"/>
          <w:sz w:val="24"/>
          <w:lang w:val="sr-Cyrl-CS"/>
        </w:rPr>
        <w:t>а.</w:t>
      </w:r>
    </w:p>
    <w:p w14:paraId="18EBD9A6" w14:textId="21473F03" w:rsidR="00C62DE3" w:rsidRPr="00566027" w:rsidRDefault="00C62DE3" w:rsidP="00C62DE3">
      <w:pPr>
        <w:numPr>
          <w:ilvl w:val="0"/>
          <w:numId w:val="17"/>
        </w:numPr>
        <w:spacing w:line="360" w:lineRule="auto"/>
        <w:contextualSpacing/>
        <w:jc w:val="both"/>
        <w:rPr>
          <w:rFonts w:ascii="Times New Roman" w:hAnsi="Times New Roman" w:cs="Times New Roman"/>
          <w:sz w:val="24"/>
          <w:lang w:val="sr-Cyrl-CS"/>
        </w:rPr>
      </w:pPr>
      <w:r w:rsidRPr="0045240A">
        <w:rPr>
          <w:rFonts w:ascii="Times New Roman" w:hAnsi="Times New Roman" w:cs="Times New Roman"/>
          <w:sz w:val="24"/>
          <w:lang w:val="sr-Cyrl-CS"/>
        </w:rPr>
        <w:t xml:space="preserve">Мишљења суду у вези са поверавањем деце у </w:t>
      </w:r>
      <w:r w:rsidRPr="0045240A">
        <w:rPr>
          <w:rFonts w:ascii="Times New Roman" w:hAnsi="Times New Roman" w:cs="Times New Roman"/>
          <w:b/>
          <w:bCs/>
          <w:sz w:val="24"/>
          <w:lang w:val="sr-Cyrl-CS"/>
        </w:rPr>
        <w:t>бракоразводним поступцима</w:t>
      </w:r>
      <w:r w:rsidR="00A91856">
        <w:rPr>
          <w:rFonts w:ascii="Times New Roman" w:hAnsi="Times New Roman" w:cs="Times New Roman"/>
          <w:b/>
          <w:bCs/>
          <w:sz w:val="24"/>
          <w:lang w:val="sr-Cyrl-CS"/>
        </w:rPr>
        <w:t xml:space="preserve"> –</w:t>
      </w:r>
      <w:r w:rsidRPr="0045240A">
        <w:rPr>
          <w:rFonts w:ascii="Times New Roman" w:hAnsi="Times New Roman" w:cs="Times New Roman"/>
          <w:b/>
          <w:bCs/>
          <w:sz w:val="24"/>
          <w:lang w:val="sr-Cyrl-CS"/>
        </w:rPr>
        <w:t xml:space="preserve"> 16</w:t>
      </w:r>
      <w:r w:rsidR="00A91856" w:rsidRPr="008969C5">
        <w:rPr>
          <w:rFonts w:ascii="Times New Roman" w:hAnsi="Times New Roman" w:cs="Times New Roman"/>
          <w:bCs/>
          <w:sz w:val="24"/>
          <w:lang w:val="sr-Cyrl-CS"/>
        </w:rPr>
        <w:t>.</w:t>
      </w:r>
    </w:p>
    <w:p w14:paraId="0FE1F31F" w14:textId="77777777" w:rsidR="00566027" w:rsidRPr="0045240A" w:rsidRDefault="00566027" w:rsidP="00566027">
      <w:pPr>
        <w:spacing w:line="360" w:lineRule="auto"/>
        <w:ind w:left="720"/>
        <w:contextualSpacing/>
        <w:jc w:val="both"/>
        <w:rPr>
          <w:rFonts w:ascii="Times New Roman" w:hAnsi="Times New Roman" w:cs="Times New Roman"/>
          <w:sz w:val="24"/>
          <w:lang w:val="sr-Cyrl-CS"/>
        </w:rPr>
      </w:pPr>
    </w:p>
    <w:p w14:paraId="55FC3550" w14:textId="6D25BCF1" w:rsidR="00962930" w:rsidRPr="0045240A" w:rsidRDefault="00962930" w:rsidP="00757A52">
      <w:pPr>
        <w:pStyle w:val="Heading3"/>
        <w:rPr>
          <w:rFonts w:ascii="Times New Roman" w:hAnsi="Times New Roman" w:cs="Times New Roman"/>
          <w:b/>
          <w:bCs/>
          <w:lang w:val="sr-Cyrl-CS"/>
        </w:rPr>
      </w:pPr>
      <w:bookmarkStart w:id="33" w:name="_Toc83066258"/>
      <w:bookmarkStart w:id="34" w:name="_Toc83730289"/>
      <w:r w:rsidRPr="0045240A">
        <w:rPr>
          <w:rFonts w:ascii="Times New Roman" w:hAnsi="Times New Roman" w:cs="Times New Roman"/>
          <w:b/>
          <w:bCs/>
          <w:lang w:val="sr-Cyrl-CS"/>
        </w:rPr>
        <w:t>Корисници услуге смештај у установу социјалне заштите или другу породицу</w:t>
      </w:r>
      <w:bookmarkEnd w:id="33"/>
      <w:bookmarkEnd w:id="34"/>
    </w:p>
    <w:p w14:paraId="47963366" w14:textId="77777777" w:rsidR="00962930" w:rsidRPr="0045240A" w:rsidRDefault="00962930" w:rsidP="00962930">
      <w:pPr>
        <w:spacing w:line="360" w:lineRule="auto"/>
        <w:ind w:left="720"/>
        <w:contextualSpacing/>
        <w:jc w:val="both"/>
        <w:rPr>
          <w:rFonts w:ascii="Times New Roman" w:hAnsi="Times New Roman" w:cs="Times New Roman"/>
          <w:sz w:val="24"/>
          <w:lang w:val="sr-Cyrl-CS"/>
        </w:rPr>
      </w:pPr>
    </w:p>
    <w:p w14:paraId="683EBB20" w14:textId="1ADF48F4" w:rsidR="00C62DE3" w:rsidRPr="0045240A" w:rsidRDefault="00A91856" w:rsidP="00C62DE3">
      <w:pPr>
        <w:numPr>
          <w:ilvl w:val="0"/>
          <w:numId w:val="17"/>
        </w:numPr>
        <w:spacing w:line="360" w:lineRule="auto"/>
        <w:contextualSpacing/>
        <w:jc w:val="both"/>
        <w:rPr>
          <w:rFonts w:ascii="Times New Roman" w:hAnsi="Times New Roman" w:cs="Times New Roman"/>
          <w:sz w:val="24"/>
          <w:lang w:val="sr-Cyrl-CS"/>
        </w:rPr>
      </w:pPr>
      <w:r>
        <w:rPr>
          <w:rFonts w:ascii="Times New Roman" w:hAnsi="Times New Roman" w:cs="Times New Roman"/>
          <w:b/>
          <w:bCs/>
          <w:sz w:val="24"/>
          <w:lang w:val="sr-Cyrl-CS"/>
        </w:rPr>
        <w:t>У</w:t>
      </w:r>
      <w:r w:rsidRPr="0045240A">
        <w:rPr>
          <w:rFonts w:ascii="Times New Roman" w:hAnsi="Times New Roman" w:cs="Times New Roman"/>
          <w:b/>
          <w:bCs/>
          <w:sz w:val="24"/>
          <w:lang w:val="sr-Cyrl-CS"/>
        </w:rPr>
        <w:t xml:space="preserve"> </w:t>
      </w:r>
      <w:r w:rsidR="00C62DE3" w:rsidRPr="0045240A">
        <w:rPr>
          <w:rFonts w:ascii="Times New Roman" w:hAnsi="Times New Roman" w:cs="Times New Roman"/>
          <w:b/>
          <w:bCs/>
          <w:sz w:val="24"/>
          <w:lang w:val="sr-Cyrl-CS"/>
        </w:rPr>
        <w:t>смештају у геронтолошки центру се налази 28 стар</w:t>
      </w:r>
      <w:r>
        <w:rPr>
          <w:rFonts w:ascii="Times New Roman" w:hAnsi="Times New Roman" w:cs="Times New Roman"/>
          <w:b/>
          <w:bCs/>
          <w:sz w:val="24"/>
          <w:lang w:val="sr-Cyrl-CS"/>
        </w:rPr>
        <w:t>иј</w:t>
      </w:r>
      <w:r w:rsidR="00C62DE3" w:rsidRPr="0045240A">
        <w:rPr>
          <w:rFonts w:ascii="Times New Roman" w:hAnsi="Times New Roman" w:cs="Times New Roman"/>
          <w:b/>
          <w:bCs/>
          <w:sz w:val="24"/>
          <w:lang w:val="sr-Cyrl-CS"/>
        </w:rPr>
        <w:t>а корисника</w:t>
      </w:r>
      <w:r>
        <w:rPr>
          <w:rFonts w:ascii="Times New Roman" w:hAnsi="Times New Roman" w:cs="Times New Roman"/>
          <w:b/>
          <w:bCs/>
          <w:sz w:val="24"/>
          <w:lang w:val="sr-Cyrl-CS"/>
        </w:rPr>
        <w:t>,</w:t>
      </w:r>
      <w:r w:rsidR="00C62DE3" w:rsidRPr="0045240A">
        <w:rPr>
          <w:rFonts w:ascii="Times New Roman" w:hAnsi="Times New Roman" w:cs="Times New Roman"/>
          <w:b/>
          <w:bCs/>
          <w:sz w:val="24"/>
          <w:lang w:val="sr-Cyrl-CS"/>
        </w:rPr>
        <w:t xml:space="preserve"> док је 14 смешт</w:t>
      </w:r>
      <w:r>
        <w:rPr>
          <w:rFonts w:ascii="Times New Roman" w:hAnsi="Times New Roman" w:cs="Times New Roman"/>
          <w:b/>
          <w:bCs/>
          <w:sz w:val="24"/>
          <w:lang w:val="sr-Cyrl-CS"/>
        </w:rPr>
        <w:t>ено</w:t>
      </w:r>
      <w:r w:rsidR="00C62DE3" w:rsidRPr="0045240A">
        <w:rPr>
          <w:rFonts w:ascii="Times New Roman" w:hAnsi="Times New Roman" w:cs="Times New Roman"/>
          <w:b/>
          <w:bCs/>
          <w:sz w:val="24"/>
          <w:lang w:val="sr-Cyrl-CS"/>
        </w:rPr>
        <w:t xml:space="preserve"> у специјализованим установама социјалне</w:t>
      </w:r>
      <w:r w:rsidR="00C62DE3" w:rsidRPr="00EA6BE2">
        <w:rPr>
          <w:rFonts w:ascii="Times New Roman" w:hAnsi="Times New Roman" w:cs="Times New Roman"/>
          <w:b/>
          <w:bCs/>
          <w:sz w:val="24"/>
          <w:lang w:val="sr-Cyrl-CS"/>
        </w:rPr>
        <w:t xml:space="preserve"> </w:t>
      </w:r>
      <w:r w:rsidR="00C62DE3" w:rsidRPr="00EA6BE2">
        <w:rPr>
          <w:rFonts w:ascii="Times New Roman" w:hAnsi="Times New Roman" w:cs="Times New Roman"/>
          <w:b/>
          <w:sz w:val="24"/>
          <w:lang w:val="sr-Cyrl-CS"/>
        </w:rPr>
        <w:t>заштите</w:t>
      </w:r>
      <w:r w:rsidR="00C62DE3" w:rsidRPr="0045240A">
        <w:rPr>
          <w:rFonts w:ascii="Times New Roman" w:hAnsi="Times New Roman" w:cs="Times New Roman"/>
          <w:sz w:val="24"/>
          <w:lang w:val="sr-Cyrl-CS"/>
        </w:rPr>
        <w:t xml:space="preserve"> и </w:t>
      </w:r>
      <w:r>
        <w:rPr>
          <w:rFonts w:ascii="Times New Roman" w:hAnsi="Times New Roman" w:cs="Times New Roman"/>
          <w:sz w:val="24"/>
          <w:lang w:val="sr-Cyrl-CS"/>
        </w:rPr>
        <w:t>једно</w:t>
      </w:r>
      <w:r w:rsidR="00C62DE3" w:rsidRPr="0045240A">
        <w:rPr>
          <w:rFonts w:ascii="Times New Roman" w:hAnsi="Times New Roman" w:cs="Times New Roman"/>
          <w:sz w:val="24"/>
          <w:lang w:val="sr-Cyrl-CS"/>
        </w:rPr>
        <w:t xml:space="preserve"> одрасло лице је </w:t>
      </w:r>
      <w:r>
        <w:rPr>
          <w:rFonts w:ascii="Times New Roman" w:hAnsi="Times New Roman" w:cs="Times New Roman"/>
          <w:sz w:val="24"/>
          <w:lang w:val="sr-Cyrl-CS"/>
        </w:rPr>
        <w:t>у</w:t>
      </w:r>
      <w:r w:rsidR="00C62DE3" w:rsidRPr="0045240A">
        <w:rPr>
          <w:rFonts w:ascii="Times New Roman" w:hAnsi="Times New Roman" w:cs="Times New Roman"/>
          <w:sz w:val="24"/>
          <w:lang w:val="sr-Cyrl-CS"/>
        </w:rPr>
        <w:t xml:space="preserve"> породичном смештају. Приоритетна област је смештај стари</w:t>
      </w:r>
      <w:r>
        <w:rPr>
          <w:rFonts w:ascii="Times New Roman" w:hAnsi="Times New Roman" w:cs="Times New Roman"/>
          <w:sz w:val="24"/>
          <w:lang w:val="sr-Cyrl-CS"/>
        </w:rPr>
        <w:t>ји</w:t>
      </w:r>
      <w:r w:rsidR="00C62DE3" w:rsidRPr="0045240A">
        <w:rPr>
          <w:rFonts w:ascii="Times New Roman" w:hAnsi="Times New Roman" w:cs="Times New Roman"/>
          <w:sz w:val="24"/>
          <w:lang w:val="sr-Cyrl-CS"/>
        </w:rPr>
        <w:t>х лица у установе</w:t>
      </w:r>
      <w:r>
        <w:rPr>
          <w:rFonts w:ascii="Times New Roman" w:hAnsi="Times New Roman" w:cs="Times New Roman"/>
          <w:sz w:val="24"/>
          <w:lang w:val="sr-Cyrl-CS"/>
        </w:rPr>
        <w:t>,</w:t>
      </w:r>
      <w:r w:rsidR="00C62DE3" w:rsidRPr="0045240A">
        <w:rPr>
          <w:rFonts w:ascii="Times New Roman" w:hAnsi="Times New Roman" w:cs="Times New Roman"/>
          <w:sz w:val="24"/>
          <w:lang w:val="sr-Cyrl-CS"/>
        </w:rPr>
        <w:t xml:space="preserve"> јер су углавном у питању лица која живе сама без породичне подршке.</w:t>
      </w:r>
    </w:p>
    <w:p w14:paraId="499DAA1E" w14:textId="3460FB51" w:rsidR="00C62DE3" w:rsidRPr="0045240A" w:rsidRDefault="00C62DE3" w:rsidP="00C62DE3">
      <w:pPr>
        <w:numPr>
          <w:ilvl w:val="0"/>
          <w:numId w:val="17"/>
        </w:numPr>
        <w:spacing w:line="360" w:lineRule="auto"/>
        <w:contextualSpacing/>
        <w:jc w:val="both"/>
        <w:rPr>
          <w:rFonts w:ascii="Times New Roman" w:hAnsi="Times New Roman" w:cs="Times New Roman"/>
          <w:sz w:val="24"/>
          <w:lang w:val="sr-Cyrl-CS"/>
        </w:rPr>
      </w:pPr>
      <w:r w:rsidRPr="0045240A">
        <w:rPr>
          <w:rFonts w:ascii="Times New Roman" w:hAnsi="Times New Roman" w:cs="Times New Roman"/>
          <w:sz w:val="24"/>
          <w:lang w:val="sr-Cyrl-CS"/>
        </w:rPr>
        <w:t xml:space="preserve">Укупно </w:t>
      </w:r>
      <w:r w:rsidRPr="0045240A">
        <w:rPr>
          <w:rFonts w:ascii="Times New Roman" w:hAnsi="Times New Roman" w:cs="Times New Roman"/>
          <w:b/>
          <w:bCs/>
          <w:sz w:val="24"/>
          <w:lang w:val="sr-Cyrl-CS"/>
        </w:rPr>
        <w:t>15 деце се налази на породичном смештају</w:t>
      </w:r>
      <w:r w:rsidR="00A91856">
        <w:rPr>
          <w:rFonts w:ascii="Times New Roman" w:hAnsi="Times New Roman" w:cs="Times New Roman"/>
          <w:b/>
          <w:bCs/>
          <w:sz w:val="24"/>
          <w:lang w:val="sr-Cyrl-CS"/>
        </w:rPr>
        <w:t>,</w:t>
      </w:r>
      <w:r w:rsidRPr="0045240A">
        <w:rPr>
          <w:rFonts w:ascii="Times New Roman" w:hAnsi="Times New Roman" w:cs="Times New Roman"/>
          <w:b/>
          <w:bCs/>
          <w:sz w:val="24"/>
          <w:lang w:val="sr-Cyrl-CS"/>
        </w:rPr>
        <w:t xml:space="preserve"> </w:t>
      </w:r>
      <w:r w:rsidRPr="0045240A">
        <w:rPr>
          <w:rFonts w:ascii="Times New Roman" w:hAnsi="Times New Roman" w:cs="Times New Roman"/>
          <w:sz w:val="24"/>
          <w:lang w:val="sr-Cyrl-CS"/>
        </w:rPr>
        <w:t xml:space="preserve">а од тога </w:t>
      </w:r>
      <w:r w:rsidR="00A91856" w:rsidRPr="00EA6BE2">
        <w:rPr>
          <w:rFonts w:ascii="Times New Roman" w:hAnsi="Times New Roman" w:cs="Times New Roman"/>
          <w:b/>
          <w:sz w:val="24"/>
          <w:lang w:val="sr-Cyrl-CS"/>
        </w:rPr>
        <w:t>деветоро</w:t>
      </w:r>
      <w:r w:rsidR="00A91856" w:rsidRPr="0045240A">
        <w:rPr>
          <w:rFonts w:ascii="Times New Roman" w:hAnsi="Times New Roman" w:cs="Times New Roman"/>
          <w:sz w:val="24"/>
          <w:lang w:val="sr-Cyrl-CS"/>
        </w:rPr>
        <w:t xml:space="preserve"> </w:t>
      </w:r>
      <w:r w:rsidRPr="0045240A">
        <w:rPr>
          <w:rFonts w:ascii="Times New Roman" w:hAnsi="Times New Roman" w:cs="Times New Roman"/>
          <w:sz w:val="24"/>
          <w:lang w:val="sr-Cyrl-CS"/>
        </w:rPr>
        <w:t xml:space="preserve">деце је у надлежности ЦСР Ириг, док је </w:t>
      </w:r>
      <w:r w:rsidR="00A91856">
        <w:rPr>
          <w:rFonts w:ascii="Times New Roman" w:hAnsi="Times New Roman" w:cs="Times New Roman"/>
          <w:b/>
          <w:bCs/>
          <w:sz w:val="24"/>
          <w:lang w:val="sr-Cyrl-CS"/>
        </w:rPr>
        <w:t>шесторо</w:t>
      </w:r>
      <w:r w:rsidR="00A91856" w:rsidRPr="0045240A">
        <w:rPr>
          <w:rFonts w:ascii="Times New Roman" w:hAnsi="Times New Roman" w:cs="Times New Roman"/>
          <w:b/>
          <w:bCs/>
          <w:sz w:val="24"/>
          <w:lang w:val="sr-Cyrl-CS"/>
        </w:rPr>
        <w:t xml:space="preserve"> </w:t>
      </w:r>
      <w:r w:rsidRPr="0045240A">
        <w:rPr>
          <w:rFonts w:ascii="Times New Roman" w:hAnsi="Times New Roman" w:cs="Times New Roman"/>
          <w:sz w:val="24"/>
          <w:lang w:val="sr-Cyrl-CS"/>
        </w:rPr>
        <w:t>деце у надлежности других Центара</w:t>
      </w:r>
      <w:r w:rsidR="00A91856">
        <w:rPr>
          <w:rFonts w:ascii="Times New Roman" w:hAnsi="Times New Roman" w:cs="Times New Roman"/>
          <w:sz w:val="24"/>
          <w:lang w:val="sr-Cyrl-CS"/>
        </w:rPr>
        <w:t>,</w:t>
      </w:r>
      <w:r w:rsidRPr="0045240A">
        <w:rPr>
          <w:rFonts w:ascii="Times New Roman" w:hAnsi="Times New Roman" w:cs="Times New Roman"/>
          <w:sz w:val="24"/>
          <w:lang w:val="sr-Cyrl-CS"/>
        </w:rPr>
        <w:t xml:space="preserve"> али </w:t>
      </w:r>
      <w:r w:rsidR="00A91856" w:rsidRPr="0045240A">
        <w:rPr>
          <w:rFonts w:ascii="Times New Roman" w:hAnsi="Times New Roman" w:cs="Times New Roman"/>
          <w:sz w:val="24"/>
          <w:lang w:val="sr-Cyrl-CS"/>
        </w:rPr>
        <w:t xml:space="preserve">су </w:t>
      </w:r>
      <w:r w:rsidRPr="0045240A">
        <w:rPr>
          <w:rFonts w:ascii="Times New Roman" w:hAnsi="Times New Roman" w:cs="Times New Roman"/>
          <w:sz w:val="24"/>
          <w:lang w:val="sr-Cyrl-CS"/>
        </w:rPr>
        <w:t>смештени на територији општине Ириг.</w:t>
      </w:r>
    </w:p>
    <w:p w14:paraId="40942587" w14:textId="77777777" w:rsidR="00C62DE3" w:rsidRPr="0045240A" w:rsidRDefault="00C62DE3" w:rsidP="00C62DE3">
      <w:pPr>
        <w:numPr>
          <w:ilvl w:val="0"/>
          <w:numId w:val="17"/>
        </w:numPr>
        <w:spacing w:line="360" w:lineRule="auto"/>
        <w:contextualSpacing/>
        <w:jc w:val="both"/>
        <w:rPr>
          <w:rFonts w:ascii="Times New Roman" w:hAnsi="Times New Roman" w:cs="Times New Roman"/>
          <w:sz w:val="24"/>
          <w:lang w:val="sr-Cyrl-CS"/>
        </w:rPr>
      </w:pPr>
      <w:r w:rsidRPr="0045240A">
        <w:rPr>
          <w:rFonts w:ascii="Times New Roman" w:hAnsi="Times New Roman" w:cs="Times New Roman"/>
          <w:sz w:val="24"/>
          <w:lang w:val="sr-Cyrl-CS"/>
        </w:rPr>
        <w:t>Деце смештене у установу</w:t>
      </w:r>
      <w:r w:rsidR="00365382" w:rsidRPr="0045240A">
        <w:rPr>
          <w:rFonts w:ascii="Times New Roman" w:hAnsi="Times New Roman" w:cs="Times New Roman"/>
          <w:sz w:val="24"/>
          <w:lang w:val="sr-Cyrl-CS"/>
        </w:rPr>
        <w:t xml:space="preserve"> с</w:t>
      </w:r>
      <w:r w:rsidRPr="0045240A">
        <w:rPr>
          <w:rFonts w:ascii="Times New Roman" w:hAnsi="Times New Roman" w:cs="Times New Roman"/>
          <w:sz w:val="24"/>
          <w:lang w:val="sr-Cyrl-CS"/>
        </w:rPr>
        <w:t>оцијалне заштите н</w:t>
      </w:r>
      <w:r w:rsidR="00365382" w:rsidRPr="0045240A">
        <w:rPr>
          <w:rFonts w:ascii="Times New Roman" w:hAnsi="Times New Roman" w:cs="Times New Roman"/>
          <w:sz w:val="24"/>
          <w:lang w:val="sr-Cyrl-CS"/>
        </w:rPr>
        <w:t>ема</w:t>
      </w:r>
      <w:r w:rsidRPr="0045240A">
        <w:rPr>
          <w:rFonts w:ascii="Times New Roman" w:hAnsi="Times New Roman" w:cs="Times New Roman"/>
          <w:sz w:val="24"/>
          <w:lang w:val="sr-Cyrl-CS"/>
        </w:rPr>
        <w:t>, према извештају Ц</w:t>
      </w:r>
      <w:r w:rsidR="00BC1EC5" w:rsidRPr="0045240A">
        <w:rPr>
          <w:rFonts w:ascii="Times New Roman" w:hAnsi="Times New Roman" w:cs="Times New Roman"/>
          <w:sz w:val="24"/>
          <w:lang w:val="sr-Cyrl-CS"/>
        </w:rPr>
        <w:t>ентра за социјални рад</w:t>
      </w:r>
      <w:r w:rsidRPr="0045240A">
        <w:rPr>
          <w:rFonts w:ascii="Times New Roman" w:hAnsi="Times New Roman" w:cs="Times New Roman"/>
          <w:sz w:val="24"/>
          <w:lang w:val="sr-Cyrl-CS"/>
        </w:rPr>
        <w:t>. </w:t>
      </w:r>
    </w:p>
    <w:p w14:paraId="0E7083B6" w14:textId="77777777" w:rsidR="001D04AF" w:rsidRPr="0045240A" w:rsidRDefault="001D04AF" w:rsidP="001D04AF">
      <w:pPr>
        <w:spacing w:line="360" w:lineRule="auto"/>
        <w:ind w:left="720"/>
        <w:contextualSpacing/>
        <w:jc w:val="both"/>
        <w:rPr>
          <w:rFonts w:ascii="Times New Roman" w:hAnsi="Times New Roman" w:cs="Times New Roman"/>
          <w:sz w:val="24"/>
          <w:lang w:val="sr-Cyrl-CS"/>
        </w:rPr>
      </w:pPr>
    </w:p>
    <w:p w14:paraId="0D79A487" w14:textId="77777777" w:rsidR="00C62DE3" w:rsidRPr="0045240A" w:rsidRDefault="001D04AF" w:rsidP="00294AC6">
      <w:pPr>
        <w:pStyle w:val="Heading3"/>
        <w:rPr>
          <w:rFonts w:ascii="Times New Roman" w:hAnsi="Times New Roman" w:cs="Times New Roman"/>
          <w:b/>
          <w:bCs/>
          <w:lang w:val="sr-Cyrl-CS"/>
        </w:rPr>
      </w:pPr>
      <w:bookmarkStart w:id="35" w:name="_Toc83066259"/>
      <w:bookmarkStart w:id="36" w:name="_Toc83730290"/>
      <w:r w:rsidRPr="0045240A">
        <w:rPr>
          <w:rFonts w:ascii="Times New Roman" w:hAnsi="Times New Roman" w:cs="Times New Roman"/>
          <w:b/>
          <w:bCs/>
          <w:lang w:val="sr-Cyrl-CS"/>
        </w:rPr>
        <w:lastRenderedPageBreak/>
        <w:t>Деца, одрасли и стари без старатељске заштите</w:t>
      </w:r>
      <w:bookmarkEnd w:id="35"/>
      <w:bookmarkEnd w:id="36"/>
    </w:p>
    <w:p w14:paraId="0EA9867E" w14:textId="77777777" w:rsidR="001D04AF" w:rsidRPr="0045240A" w:rsidRDefault="001D04AF" w:rsidP="001D04AF">
      <w:pPr>
        <w:rPr>
          <w:lang w:val="sr-Cyrl-CS"/>
        </w:rPr>
      </w:pPr>
    </w:p>
    <w:p w14:paraId="18995323" w14:textId="07962AC5" w:rsidR="00C62DE3" w:rsidRPr="0045240A" w:rsidRDefault="00C62DE3" w:rsidP="00C62DE3">
      <w:pPr>
        <w:numPr>
          <w:ilvl w:val="0"/>
          <w:numId w:val="18"/>
        </w:numPr>
        <w:spacing w:line="360" w:lineRule="auto"/>
        <w:contextualSpacing/>
        <w:jc w:val="both"/>
        <w:rPr>
          <w:rFonts w:ascii="Times New Roman" w:hAnsi="Times New Roman" w:cs="Times New Roman"/>
          <w:sz w:val="24"/>
          <w:lang w:val="sr-Cyrl-CS"/>
        </w:rPr>
      </w:pPr>
      <w:r w:rsidRPr="0045240A">
        <w:rPr>
          <w:rFonts w:ascii="Times New Roman" w:hAnsi="Times New Roman" w:cs="Times New Roman"/>
          <w:sz w:val="24"/>
          <w:lang w:val="sr-Cyrl-CS"/>
        </w:rPr>
        <w:t xml:space="preserve">У току 2020. године, било је </w:t>
      </w:r>
      <w:r w:rsidRPr="0045240A">
        <w:rPr>
          <w:rFonts w:ascii="Times New Roman" w:hAnsi="Times New Roman" w:cs="Times New Roman"/>
          <w:b/>
          <w:bCs/>
          <w:sz w:val="24"/>
          <w:lang w:val="sr-Cyrl-CS"/>
        </w:rPr>
        <w:t xml:space="preserve">28 лица под старатељством </w:t>
      </w:r>
      <w:r w:rsidRPr="0045240A">
        <w:rPr>
          <w:rFonts w:ascii="Times New Roman" w:hAnsi="Times New Roman" w:cs="Times New Roman"/>
          <w:sz w:val="24"/>
          <w:lang w:val="sr-Cyrl-CS"/>
        </w:rPr>
        <w:t>(</w:t>
      </w:r>
      <w:r w:rsidR="00A91856">
        <w:rPr>
          <w:rFonts w:ascii="Times New Roman" w:hAnsi="Times New Roman" w:cs="Times New Roman"/>
          <w:sz w:val="24"/>
          <w:lang w:val="sr-Cyrl-CS"/>
        </w:rPr>
        <w:t>осам</w:t>
      </w:r>
      <w:r w:rsidRPr="0045240A">
        <w:rPr>
          <w:rFonts w:ascii="Times New Roman" w:hAnsi="Times New Roman" w:cs="Times New Roman"/>
          <w:sz w:val="24"/>
          <w:lang w:val="sr-Cyrl-CS"/>
        </w:rPr>
        <w:t xml:space="preserve"> привременим и 20 сталним). </w:t>
      </w:r>
    </w:p>
    <w:p w14:paraId="4D172481" w14:textId="77777777" w:rsidR="00E223FF" w:rsidRPr="0045240A" w:rsidRDefault="00E223FF" w:rsidP="00E223FF">
      <w:pPr>
        <w:spacing w:line="360" w:lineRule="auto"/>
        <w:ind w:left="720"/>
        <w:contextualSpacing/>
        <w:jc w:val="both"/>
        <w:rPr>
          <w:rFonts w:ascii="Times New Roman" w:hAnsi="Times New Roman" w:cs="Times New Roman"/>
          <w:b/>
          <w:bCs/>
          <w:sz w:val="24"/>
          <w:lang w:val="sr-Cyrl-CS"/>
        </w:rPr>
      </w:pPr>
    </w:p>
    <w:p w14:paraId="0BE04AF3" w14:textId="77777777" w:rsidR="00C62DE3" w:rsidRPr="0045240A" w:rsidRDefault="00E223FF" w:rsidP="00A37B02">
      <w:pPr>
        <w:pStyle w:val="Heading3"/>
        <w:rPr>
          <w:rFonts w:ascii="Times New Roman" w:hAnsi="Times New Roman" w:cs="Times New Roman"/>
          <w:b/>
          <w:bCs/>
          <w:lang w:val="sr-Cyrl-CS"/>
        </w:rPr>
      </w:pPr>
      <w:bookmarkStart w:id="37" w:name="_Toc83066260"/>
      <w:bookmarkStart w:id="38" w:name="_Toc83730291"/>
      <w:r w:rsidRPr="0045240A">
        <w:rPr>
          <w:rFonts w:ascii="Times New Roman" w:hAnsi="Times New Roman" w:cs="Times New Roman"/>
          <w:b/>
          <w:bCs/>
          <w:lang w:val="sr-Cyrl-CS"/>
        </w:rPr>
        <w:t>Деца и млади са поремећајем у понашању</w:t>
      </w:r>
      <w:bookmarkEnd w:id="37"/>
      <w:bookmarkEnd w:id="38"/>
    </w:p>
    <w:p w14:paraId="36A7F6D6" w14:textId="77777777" w:rsidR="00E223FF" w:rsidRPr="0045240A" w:rsidRDefault="00E223FF" w:rsidP="00E223FF">
      <w:pPr>
        <w:rPr>
          <w:lang w:val="sr-Cyrl-CS"/>
        </w:rPr>
      </w:pPr>
    </w:p>
    <w:p w14:paraId="64B5502C" w14:textId="4D4D16A3" w:rsidR="00C62DE3" w:rsidRPr="0045240A" w:rsidRDefault="00C62DE3" w:rsidP="00C62DE3">
      <w:pPr>
        <w:numPr>
          <w:ilvl w:val="0"/>
          <w:numId w:val="18"/>
        </w:numPr>
        <w:spacing w:line="360" w:lineRule="auto"/>
        <w:contextualSpacing/>
        <w:jc w:val="both"/>
        <w:rPr>
          <w:rFonts w:ascii="Times New Roman" w:hAnsi="Times New Roman" w:cs="Times New Roman"/>
          <w:sz w:val="24"/>
          <w:lang w:val="sr-Cyrl-CS"/>
        </w:rPr>
      </w:pPr>
      <w:r w:rsidRPr="0045240A">
        <w:rPr>
          <w:rFonts w:ascii="Times New Roman" w:hAnsi="Times New Roman" w:cs="Times New Roman"/>
          <w:sz w:val="24"/>
          <w:lang w:val="sr-Cyrl-CS"/>
        </w:rPr>
        <w:t>Деце са асоцијалним понашањем, починиоци кри</w:t>
      </w:r>
      <w:r w:rsidR="000A274D" w:rsidRPr="0045240A">
        <w:rPr>
          <w:rFonts w:ascii="Times New Roman" w:hAnsi="Times New Roman" w:cs="Times New Roman"/>
          <w:sz w:val="24"/>
          <w:lang w:val="sr-Cyrl-CS"/>
        </w:rPr>
        <w:t>вичних и прекршајних дела, било</w:t>
      </w:r>
      <w:r w:rsidRPr="0045240A">
        <w:rPr>
          <w:rFonts w:ascii="Times New Roman" w:hAnsi="Times New Roman" w:cs="Times New Roman"/>
          <w:sz w:val="24"/>
          <w:lang w:val="sr-Cyrl-CS"/>
        </w:rPr>
        <w:t xml:space="preserve"> је </w:t>
      </w:r>
      <w:r w:rsidRPr="0045240A">
        <w:rPr>
          <w:rFonts w:ascii="Times New Roman" w:hAnsi="Times New Roman" w:cs="Times New Roman"/>
          <w:b/>
          <w:bCs/>
          <w:sz w:val="24"/>
          <w:lang w:val="sr-Cyrl-CS"/>
        </w:rPr>
        <w:t xml:space="preserve">укупно 43 на евиденцији. </w:t>
      </w:r>
      <w:r w:rsidRPr="0045240A">
        <w:rPr>
          <w:rFonts w:ascii="Times New Roman" w:hAnsi="Times New Roman" w:cs="Times New Roman"/>
          <w:sz w:val="24"/>
          <w:lang w:val="sr-Cyrl-CS"/>
        </w:rPr>
        <w:t>Малолетници са криви</w:t>
      </w:r>
      <w:r w:rsidR="000A274D" w:rsidRPr="0045240A">
        <w:rPr>
          <w:rFonts w:ascii="Times New Roman" w:hAnsi="Times New Roman" w:cs="Times New Roman"/>
          <w:sz w:val="24"/>
          <w:lang w:val="sr-Cyrl-CS"/>
        </w:rPr>
        <w:t>чним пријавама</w:t>
      </w:r>
      <w:r w:rsidR="00A91856">
        <w:rPr>
          <w:rFonts w:ascii="Times New Roman" w:hAnsi="Times New Roman" w:cs="Times New Roman"/>
          <w:sz w:val="24"/>
          <w:lang w:val="sr-Cyrl-CS"/>
        </w:rPr>
        <w:t xml:space="preserve"> </w:t>
      </w:r>
      <w:r w:rsidR="000A274D" w:rsidRPr="0045240A">
        <w:rPr>
          <w:rFonts w:ascii="Times New Roman" w:hAnsi="Times New Roman" w:cs="Times New Roman"/>
          <w:sz w:val="24"/>
          <w:lang w:val="sr-Cyrl-CS"/>
        </w:rPr>
        <w:t>-17, прекршајним</w:t>
      </w:r>
      <w:r w:rsidR="00A91856">
        <w:rPr>
          <w:rFonts w:ascii="Times New Roman" w:hAnsi="Times New Roman" w:cs="Times New Roman"/>
          <w:sz w:val="24"/>
          <w:lang w:val="sr-Cyrl-CS"/>
        </w:rPr>
        <w:t xml:space="preserve"> </w:t>
      </w:r>
      <w:r w:rsidRPr="0045240A">
        <w:rPr>
          <w:rFonts w:ascii="Times New Roman" w:hAnsi="Times New Roman" w:cs="Times New Roman"/>
          <w:sz w:val="24"/>
          <w:lang w:val="sr-Cyrl-CS"/>
        </w:rPr>
        <w:t>пријавама</w:t>
      </w:r>
      <w:r w:rsidR="00A91856">
        <w:rPr>
          <w:rFonts w:ascii="Times New Roman" w:hAnsi="Times New Roman" w:cs="Times New Roman"/>
          <w:sz w:val="24"/>
          <w:lang w:val="sr-Cyrl-CS"/>
        </w:rPr>
        <w:t xml:space="preserve"> </w:t>
      </w:r>
      <w:r w:rsidRPr="0045240A">
        <w:rPr>
          <w:rFonts w:ascii="Times New Roman" w:hAnsi="Times New Roman" w:cs="Times New Roman"/>
          <w:sz w:val="24"/>
          <w:lang w:val="sr-Cyrl-CS"/>
        </w:rPr>
        <w:t>-13, деце са асоцијалним понашањем -13. Број ак</w:t>
      </w:r>
      <w:r w:rsidR="000A274D" w:rsidRPr="0045240A">
        <w:rPr>
          <w:rFonts w:ascii="Times New Roman" w:hAnsi="Times New Roman" w:cs="Times New Roman"/>
          <w:sz w:val="24"/>
          <w:lang w:val="sr-Cyrl-CS"/>
        </w:rPr>
        <w:t>тивних случајева није значајно</w:t>
      </w:r>
      <w:r w:rsidR="00A91856">
        <w:rPr>
          <w:rFonts w:ascii="Times New Roman" w:hAnsi="Times New Roman" w:cs="Times New Roman"/>
          <w:sz w:val="24"/>
          <w:lang w:val="sr-Cyrl-CS"/>
        </w:rPr>
        <w:t xml:space="preserve"> </w:t>
      </w:r>
      <w:r w:rsidRPr="0045240A">
        <w:rPr>
          <w:rFonts w:ascii="Times New Roman" w:hAnsi="Times New Roman" w:cs="Times New Roman"/>
          <w:sz w:val="24"/>
          <w:lang w:val="sr-Cyrl-CS"/>
        </w:rPr>
        <w:t>повећан иако је број од 43 малоле</w:t>
      </w:r>
      <w:r w:rsidR="000D74DB">
        <w:rPr>
          <w:rFonts w:ascii="Times New Roman" w:hAnsi="Times New Roman" w:cs="Times New Roman"/>
          <w:sz w:val="24"/>
          <w:lang w:val="sr-Cyrl-CS"/>
        </w:rPr>
        <w:t>т</w:t>
      </w:r>
      <w:r w:rsidRPr="0045240A">
        <w:rPr>
          <w:rFonts w:ascii="Times New Roman" w:hAnsi="Times New Roman" w:cs="Times New Roman"/>
          <w:sz w:val="24"/>
          <w:lang w:val="sr-Cyrl-CS"/>
        </w:rPr>
        <w:t xml:space="preserve">ника значајан, разлог за </w:t>
      </w:r>
      <w:r w:rsidR="0039417C" w:rsidRPr="0045240A">
        <w:rPr>
          <w:rFonts w:ascii="Times New Roman" w:hAnsi="Times New Roman" w:cs="Times New Roman"/>
          <w:sz w:val="24"/>
          <w:lang w:val="sr-Cyrl-CS"/>
        </w:rPr>
        <w:t>то је што се малоле</w:t>
      </w:r>
      <w:r w:rsidR="00A91856">
        <w:rPr>
          <w:rFonts w:ascii="Times New Roman" w:hAnsi="Times New Roman" w:cs="Times New Roman"/>
          <w:sz w:val="24"/>
          <w:lang w:val="sr-Cyrl-CS"/>
        </w:rPr>
        <w:t>т</w:t>
      </w:r>
      <w:r w:rsidR="0039417C" w:rsidRPr="0045240A">
        <w:rPr>
          <w:rFonts w:ascii="Times New Roman" w:hAnsi="Times New Roman" w:cs="Times New Roman"/>
          <w:sz w:val="24"/>
          <w:lang w:val="sr-Cyrl-CS"/>
        </w:rPr>
        <w:t>ници воде у</w:t>
      </w:r>
      <w:r w:rsidR="00A91856">
        <w:rPr>
          <w:rFonts w:ascii="Times New Roman" w:hAnsi="Times New Roman" w:cs="Times New Roman"/>
          <w:sz w:val="24"/>
          <w:lang w:val="sr-Cyrl-CS"/>
        </w:rPr>
        <w:t xml:space="preserve"> </w:t>
      </w:r>
      <w:r w:rsidRPr="0045240A">
        <w:rPr>
          <w:rFonts w:ascii="Times New Roman" w:hAnsi="Times New Roman" w:cs="Times New Roman"/>
          <w:sz w:val="24"/>
          <w:lang w:val="sr-Cyrl-CS"/>
        </w:rPr>
        <w:t xml:space="preserve">евиденцији до навршене </w:t>
      </w:r>
      <w:r w:rsidR="00A91856">
        <w:rPr>
          <w:rFonts w:ascii="Times New Roman" w:hAnsi="Times New Roman" w:cs="Times New Roman"/>
          <w:sz w:val="24"/>
          <w:lang w:val="sr-Cyrl-CS"/>
        </w:rPr>
        <w:t>осамнаесте</w:t>
      </w:r>
      <w:r w:rsidRPr="0045240A">
        <w:rPr>
          <w:rFonts w:ascii="Times New Roman" w:hAnsi="Times New Roman" w:cs="Times New Roman"/>
          <w:sz w:val="24"/>
          <w:lang w:val="sr-Cyrl-CS"/>
        </w:rPr>
        <w:t xml:space="preserve"> године живота. </w:t>
      </w:r>
    </w:p>
    <w:p w14:paraId="1AD19F6C" w14:textId="77777777" w:rsidR="00C62DE3" w:rsidRPr="0045240A" w:rsidRDefault="00C62DE3" w:rsidP="00D71D92">
      <w:pPr>
        <w:spacing w:line="360" w:lineRule="auto"/>
        <w:jc w:val="both"/>
        <w:rPr>
          <w:rFonts w:ascii="Times New Roman" w:hAnsi="Times New Roman" w:cs="Times New Roman"/>
          <w:sz w:val="24"/>
          <w:szCs w:val="24"/>
          <w:lang w:val="sr-Cyrl-CS"/>
        </w:rPr>
      </w:pPr>
    </w:p>
    <w:p w14:paraId="76DDBA3D" w14:textId="77777777" w:rsidR="00F1339F" w:rsidRPr="0045240A" w:rsidRDefault="00F1339F">
      <w:pPr>
        <w:rPr>
          <w:lang w:val="sr-Cyrl-CS"/>
        </w:rPr>
      </w:pPr>
    </w:p>
    <w:p w14:paraId="333EA55B" w14:textId="77777777" w:rsidR="00F1339F" w:rsidRPr="0045240A" w:rsidRDefault="00F1339F">
      <w:pPr>
        <w:rPr>
          <w:lang w:val="sr-Cyrl-CS"/>
        </w:rPr>
      </w:pPr>
    </w:p>
    <w:p w14:paraId="055A5CD1" w14:textId="77777777" w:rsidR="0022365D" w:rsidRPr="0045240A" w:rsidRDefault="0022365D" w:rsidP="00F61197">
      <w:pPr>
        <w:pStyle w:val="Heading1"/>
        <w:jc w:val="center"/>
        <w:rPr>
          <w:rFonts w:ascii="Times New Roman" w:hAnsi="Times New Roman" w:cs="Times New Roman"/>
          <w:b/>
          <w:lang w:val="sr-Cyrl-CS"/>
        </w:rPr>
      </w:pPr>
      <w:bookmarkStart w:id="39" w:name="_Toc83066261"/>
      <w:bookmarkStart w:id="40" w:name="_Toc83730292"/>
      <w:r w:rsidRPr="0045240A">
        <w:rPr>
          <w:rFonts w:ascii="Times New Roman" w:hAnsi="Times New Roman" w:cs="Times New Roman"/>
          <w:b/>
          <w:lang w:val="sr-Cyrl-CS"/>
        </w:rPr>
        <w:t>Успостављене услуге социјалне заштите на територији општине Ириг</w:t>
      </w:r>
      <w:bookmarkEnd w:id="39"/>
      <w:bookmarkEnd w:id="40"/>
    </w:p>
    <w:p w14:paraId="76A77FB6" w14:textId="77777777" w:rsidR="0022365D" w:rsidRPr="0045240A" w:rsidRDefault="0022365D" w:rsidP="0022365D">
      <w:pPr>
        <w:spacing w:line="276" w:lineRule="auto"/>
        <w:jc w:val="both"/>
        <w:rPr>
          <w:rFonts w:ascii="Times New Roman" w:hAnsi="Times New Roman" w:cs="Times New Roman"/>
          <w:sz w:val="24"/>
          <w:szCs w:val="24"/>
          <w:highlight w:val="magenta"/>
          <w:lang w:val="sr-Cyrl-CS"/>
        </w:rPr>
      </w:pPr>
    </w:p>
    <w:p w14:paraId="12DB5564" w14:textId="6B15E4AD" w:rsidR="0022365D" w:rsidRPr="0045240A" w:rsidRDefault="0022365D" w:rsidP="00566027">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Према подацима из Наративног извештаја о раду </w:t>
      </w:r>
      <w:r w:rsidR="00A91856">
        <w:rPr>
          <w:rFonts w:ascii="Times New Roman" w:hAnsi="Times New Roman" w:cs="Times New Roman"/>
          <w:sz w:val="24"/>
          <w:szCs w:val="24"/>
          <w:lang w:val="sr-Cyrl-CS"/>
        </w:rPr>
        <w:t>Ц</w:t>
      </w:r>
      <w:r w:rsidRPr="0045240A">
        <w:rPr>
          <w:rFonts w:ascii="Times New Roman" w:hAnsi="Times New Roman" w:cs="Times New Roman"/>
          <w:sz w:val="24"/>
          <w:szCs w:val="24"/>
          <w:lang w:val="sr-Cyrl-CS"/>
        </w:rPr>
        <w:t>ентр</w:t>
      </w:r>
      <w:r w:rsidR="000A274D" w:rsidRPr="0045240A">
        <w:rPr>
          <w:rFonts w:ascii="Times New Roman" w:hAnsi="Times New Roman" w:cs="Times New Roman"/>
          <w:sz w:val="24"/>
          <w:szCs w:val="24"/>
          <w:lang w:val="sr-Cyrl-CS"/>
        </w:rPr>
        <w:t>а за социјални рад општине Ириг</w:t>
      </w:r>
      <w:r w:rsidRPr="0045240A">
        <w:rPr>
          <w:rFonts w:ascii="Times New Roman" w:hAnsi="Times New Roman" w:cs="Times New Roman"/>
          <w:sz w:val="24"/>
          <w:szCs w:val="24"/>
          <w:lang w:val="sr-Cyrl-CS"/>
        </w:rPr>
        <w:t xml:space="preserve"> за 2020. годину, број корисника социјалне заштите на територији ове општине је 1408, што представља 13% од укупног броја становника општине Ириг. У питању је тренд повећања броја корисника различитих узрасних катег</w:t>
      </w:r>
      <w:r w:rsidR="00A91856">
        <w:rPr>
          <w:rFonts w:ascii="Times New Roman" w:hAnsi="Times New Roman" w:cs="Times New Roman"/>
          <w:sz w:val="24"/>
          <w:szCs w:val="24"/>
          <w:lang w:val="sr-Cyrl-CS"/>
        </w:rPr>
        <w:t>о</w:t>
      </w:r>
      <w:r w:rsidRPr="0045240A">
        <w:rPr>
          <w:rFonts w:ascii="Times New Roman" w:hAnsi="Times New Roman" w:cs="Times New Roman"/>
          <w:sz w:val="24"/>
          <w:szCs w:val="24"/>
          <w:lang w:val="sr-Cyrl-CS"/>
        </w:rPr>
        <w:t>рија који се обраћају центру у циљу задовољавања егзистенциј</w:t>
      </w:r>
      <w:r w:rsidR="00493CE5">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лних потреба, и решавања других животних тешкоћа. Највећи број корисника спада у категорију материјално угрожених, тако да је укупан број корисника права на новчану социјалну помоћ 736, док је носи</w:t>
      </w:r>
      <w:r w:rsidR="00EA6BE2">
        <w:rPr>
          <w:rFonts w:ascii="Times New Roman" w:hAnsi="Times New Roman" w:cs="Times New Roman"/>
          <w:sz w:val="24"/>
          <w:szCs w:val="24"/>
          <w:lang w:val="sr-Cyrl-CS"/>
        </w:rPr>
        <w:t>ла</w:t>
      </w:r>
      <w:r w:rsidRPr="0045240A">
        <w:rPr>
          <w:rFonts w:ascii="Times New Roman" w:hAnsi="Times New Roman" w:cs="Times New Roman"/>
          <w:sz w:val="24"/>
          <w:szCs w:val="24"/>
          <w:lang w:val="sr-Cyrl-CS"/>
        </w:rPr>
        <w:t>ца права 347, што представља смањење ових корисника у односу на претходне две године.</w:t>
      </w:r>
    </w:p>
    <w:p w14:paraId="0367A2F1" w14:textId="77777777" w:rsidR="0022365D" w:rsidRPr="0045240A" w:rsidRDefault="0022365D"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Центар је интервенисао и када је у питању катег</w:t>
      </w:r>
      <w:r w:rsidR="00195108" w:rsidRPr="0045240A">
        <w:rPr>
          <w:rFonts w:ascii="Times New Roman" w:hAnsi="Times New Roman" w:cs="Times New Roman"/>
          <w:sz w:val="24"/>
          <w:szCs w:val="24"/>
          <w:lang w:val="sr-Cyrl-CS"/>
        </w:rPr>
        <w:t>о</w:t>
      </w:r>
      <w:r w:rsidRPr="0045240A">
        <w:rPr>
          <w:rFonts w:ascii="Times New Roman" w:hAnsi="Times New Roman" w:cs="Times New Roman"/>
          <w:sz w:val="24"/>
          <w:szCs w:val="24"/>
          <w:lang w:val="sr-Cyrl-CS"/>
        </w:rPr>
        <w:t xml:space="preserve">рија поремећених </w:t>
      </w:r>
      <w:r w:rsidR="009B470C" w:rsidRPr="0045240A">
        <w:rPr>
          <w:rFonts w:ascii="Times New Roman" w:hAnsi="Times New Roman" w:cs="Times New Roman"/>
          <w:sz w:val="24"/>
          <w:szCs w:val="24"/>
          <w:lang w:val="sr-Cyrl-CS"/>
        </w:rPr>
        <w:t>породичних односа; смештај у уста</w:t>
      </w:r>
      <w:r w:rsidRPr="0045240A">
        <w:rPr>
          <w:rFonts w:ascii="Times New Roman" w:hAnsi="Times New Roman" w:cs="Times New Roman"/>
          <w:sz w:val="24"/>
          <w:szCs w:val="24"/>
          <w:lang w:val="sr-Cyrl-CS"/>
        </w:rPr>
        <w:t xml:space="preserve">нову социјалне заштите или други облик алтернативног старања; </w:t>
      </w:r>
      <w:r w:rsidR="009B470C" w:rsidRPr="0045240A">
        <w:rPr>
          <w:rFonts w:ascii="Times New Roman" w:hAnsi="Times New Roman" w:cs="Times New Roman"/>
          <w:sz w:val="24"/>
          <w:szCs w:val="24"/>
          <w:lang w:val="sr-Cyrl-CS"/>
        </w:rPr>
        <w:t>пружање подршке и заштите жртава насиља у породици, итд.</w:t>
      </w:r>
    </w:p>
    <w:p w14:paraId="39E2A136" w14:textId="66F314B9" w:rsidR="0022365D" w:rsidRPr="0045240A" w:rsidRDefault="0022365D" w:rsidP="008969C5">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 општини Ириг је актуелна Одлука о социјалној заштити општине Ириг која је донета на Скупштинској седници одржаној 3.6.2016. године. Овом Одлуком уређуј</w:t>
      </w:r>
      <w:r w:rsidR="00493CE5">
        <w:rPr>
          <w:rFonts w:ascii="Times New Roman" w:hAnsi="Times New Roman" w:cs="Times New Roman"/>
          <w:sz w:val="24"/>
          <w:szCs w:val="24"/>
          <w:lang w:val="sr-Cyrl-CS"/>
        </w:rPr>
        <w:t>у</w:t>
      </w:r>
      <w:r w:rsidRPr="0045240A">
        <w:rPr>
          <w:rFonts w:ascii="Times New Roman" w:hAnsi="Times New Roman" w:cs="Times New Roman"/>
          <w:sz w:val="24"/>
          <w:szCs w:val="24"/>
          <w:lang w:val="sr-Cyrl-CS"/>
        </w:rPr>
        <w:t xml:space="preserve"> се обим, </w:t>
      </w:r>
      <w:r w:rsidRPr="0045240A">
        <w:rPr>
          <w:rFonts w:ascii="Times New Roman" w:hAnsi="Times New Roman" w:cs="Times New Roman"/>
          <w:sz w:val="24"/>
          <w:szCs w:val="24"/>
          <w:lang w:val="sr-Cyrl-CS"/>
        </w:rPr>
        <w:lastRenderedPageBreak/>
        <w:t>услови и начин остваривања права из социјалне заштите која обезбеђује општина Ириг у складу са Законом о социјалној заштити</w:t>
      </w:r>
      <w:r w:rsidR="00493CE5">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као и начин финансирања и обезбеђивања средстава. Услуге социјалне заштите, материјална подршка и друге врсте помоћи прописани овом Одлуком, финансирају се средствима из Буџета општине Ириг, средствима самих корисника, њихових сродника, или лица обавезних на издржавање корисника, као и од донатора и других извора у складу са Законом.</w:t>
      </w:r>
    </w:p>
    <w:p w14:paraId="464F6E28" w14:textId="77777777" w:rsidR="0022365D" w:rsidRDefault="0022365D"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Услуге социјалне заштите које су предвиђене Одлуком и за чије спровођење би требало да општина обезбеди средства су: </w:t>
      </w:r>
    </w:p>
    <w:p w14:paraId="2D523EB6" w14:textId="77777777" w:rsidR="00566027" w:rsidRPr="0045240A" w:rsidRDefault="00566027" w:rsidP="00D71D92">
      <w:pPr>
        <w:spacing w:line="360" w:lineRule="auto"/>
        <w:jc w:val="both"/>
        <w:rPr>
          <w:rFonts w:ascii="Times New Roman" w:hAnsi="Times New Roman" w:cs="Times New Roman"/>
          <w:sz w:val="24"/>
          <w:szCs w:val="24"/>
          <w:lang w:val="sr-Cyrl-CS"/>
        </w:rPr>
      </w:pPr>
    </w:p>
    <w:p w14:paraId="7041D0B1" w14:textId="77777777" w:rsidR="0022365D" w:rsidRPr="0045240A" w:rsidRDefault="0022365D"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1. Дневне услуге у заједници: </w:t>
      </w:r>
    </w:p>
    <w:p w14:paraId="27F0002D" w14:textId="77777777" w:rsidR="0022365D" w:rsidRPr="0045240A" w:rsidRDefault="0022365D" w:rsidP="00D71D92">
      <w:pPr>
        <w:numPr>
          <w:ilvl w:val="0"/>
          <w:numId w:val="2"/>
        </w:numPr>
        <w:spacing w:line="360" w:lineRule="auto"/>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помоћ у кући </w:t>
      </w:r>
    </w:p>
    <w:p w14:paraId="3D438B26" w14:textId="77777777" w:rsidR="0022365D" w:rsidRPr="0045240A" w:rsidRDefault="0022365D" w:rsidP="00D71D92">
      <w:pPr>
        <w:numPr>
          <w:ilvl w:val="0"/>
          <w:numId w:val="2"/>
        </w:numPr>
        <w:spacing w:line="360" w:lineRule="auto"/>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клуб за стара и остарела лица </w:t>
      </w:r>
    </w:p>
    <w:p w14:paraId="633E119C" w14:textId="071C8617" w:rsidR="0022365D" w:rsidRPr="0045240A" w:rsidRDefault="0022365D" w:rsidP="00D71D92">
      <w:pPr>
        <w:numPr>
          <w:ilvl w:val="0"/>
          <w:numId w:val="2"/>
        </w:numPr>
        <w:spacing w:line="360" w:lineRule="auto"/>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дневни боравак деце </w:t>
      </w:r>
      <w:r w:rsidR="00131624">
        <w:rPr>
          <w:rFonts w:ascii="Times New Roman" w:hAnsi="Times New Roman" w:cs="Times New Roman"/>
          <w:sz w:val="24"/>
          <w:szCs w:val="24"/>
          <w:lang w:val="sr-Cyrl-CS"/>
        </w:rPr>
        <w:t xml:space="preserve">и </w:t>
      </w:r>
      <w:r w:rsidRPr="0045240A">
        <w:rPr>
          <w:rFonts w:ascii="Times New Roman" w:hAnsi="Times New Roman" w:cs="Times New Roman"/>
          <w:sz w:val="24"/>
          <w:szCs w:val="24"/>
          <w:lang w:val="sr-Cyrl-CS"/>
        </w:rPr>
        <w:t xml:space="preserve">омладине са сметњама у развоју </w:t>
      </w:r>
    </w:p>
    <w:p w14:paraId="5F368196" w14:textId="77777777" w:rsidR="0022365D" w:rsidRPr="0045240A" w:rsidRDefault="0022365D" w:rsidP="00D71D92">
      <w:pPr>
        <w:numPr>
          <w:ilvl w:val="0"/>
          <w:numId w:val="2"/>
        </w:numPr>
        <w:spacing w:line="360" w:lineRule="auto"/>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лични пратилац </w:t>
      </w:r>
    </w:p>
    <w:p w14:paraId="49163142" w14:textId="77777777" w:rsidR="0022365D" w:rsidRPr="0045240A" w:rsidRDefault="0022365D"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2. Услуге подршке за самосталан живот </w:t>
      </w:r>
    </w:p>
    <w:p w14:paraId="736C7BAD" w14:textId="77777777" w:rsidR="0022365D" w:rsidRPr="0045240A" w:rsidRDefault="0022365D" w:rsidP="00D71D92">
      <w:pPr>
        <w:numPr>
          <w:ilvl w:val="0"/>
          <w:numId w:val="3"/>
        </w:numPr>
        <w:spacing w:line="360" w:lineRule="auto"/>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персонална асистенција </w:t>
      </w:r>
    </w:p>
    <w:p w14:paraId="23D19FB9" w14:textId="77777777" w:rsidR="0022365D" w:rsidRPr="0045240A" w:rsidRDefault="0022365D"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3. Саветодавно-терапијске и социо-едукативне услуге </w:t>
      </w:r>
    </w:p>
    <w:p w14:paraId="3BE94A0F" w14:textId="77777777" w:rsidR="0022365D" w:rsidRPr="0045240A" w:rsidRDefault="0022365D"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4. Услуге смештаја </w:t>
      </w:r>
    </w:p>
    <w:p w14:paraId="7FCAF0B8" w14:textId="77777777" w:rsidR="0022365D" w:rsidRPr="0045240A" w:rsidRDefault="0022365D" w:rsidP="00D71D92">
      <w:pPr>
        <w:numPr>
          <w:ilvl w:val="0"/>
          <w:numId w:val="3"/>
        </w:numPr>
        <w:spacing w:line="360" w:lineRule="auto"/>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смештај у прихватилиште и прихватну станицу</w:t>
      </w:r>
    </w:p>
    <w:p w14:paraId="2781C9CB" w14:textId="77777777" w:rsidR="0022365D" w:rsidRPr="0045240A" w:rsidRDefault="0022365D" w:rsidP="00D71D92">
      <w:pPr>
        <w:numPr>
          <w:ilvl w:val="0"/>
          <w:numId w:val="3"/>
        </w:numPr>
        <w:spacing w:line="360" w:lineRule="auto"/>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социјално становање у заштићеним условима</w:t>
      </w:r>
    </w:p>
    <w:p w14:paraId="39272978" w14:textId="77777777" w:rsidR="0022365D" w:rsidRDefault="0022365D" w:rsidP="00D71D92">
      <w:pPr>
        <w:spacing w:line="360" w:lineRule="auto"/>
        <w:ind w:left="771"/>
        <w:contextualSpacing/>
        <w:jc w:val="both"/>
        <w:rPr>
          <w:rFonts w:ascii="Times New Roman" w:hAnsi="Times New Roman" w:cs="Times New Roman"/>
          <w:sz w:val="24"/>
          <w:szCs w:val="24"/>
          <w:lang w:val="sr-Cyrl-CS"/>
        </w:rPr>
      </w:pPr>
    </w:p>
    <w:p w14:paraId="6A38A14F" w14:textId="77777777" w:rsidR="00566027" w:rsidRPr="0045240A" w:rsidRDefault="00566027" w:rsidP="00D71D92">
      <w:pPr>
        <w:spacing w:line="360" w:lineRule="auto"/>
        <w:ind w:left="771"/>
        <w:contextualSpacing/>
        <w:jc w:val="both"/>
        <w:rPr>
          <w:rFonts w:ascii="Times New Roman" w:hAnsi="Times New Roman" w:cs="Times New Roman"/>
          <w:sz w:val="24"/>
          <w:szCs w:val="24"/>
          <w:lang w:val="sr-Cyrl-CS"/>
        </w:rPr>
      </w:pPr>
    </w:p>
    <w:p w14:paraId="2E6EA754" w14:textId="77777777" w:rsidR="0022365D" w:rsidRDefault="0022365D" w:rsidP="00D71D92">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Од предвиђених услуга социјалне заштите које би требало да се развију у општини Ириг, у континуитету се обезбеђују две услуге: лични пратилац детета и социјално становање у заштићеним условима.</w:t>
      </w:r>
      <w:r w:rsidR="009B470C" w:rsidRPr="0045240A">
        <w:rPr>
          <w:rFonts w:ascii="Times New Roman" w:hAnsi="Times New Roman" w:cs="Times New Roman"/>
          <w:sz w:val="24"/>
          <w:szCs w:val="24"/>
          <w:lang w:val="sr-Cyrl-CS"/>
        </w:rPr>
        <w:t xml:space="preserve"> </w:t>
      </w:r>
    </w:p>
    <w:p w14:paraId="1991449E" w14:textId="77777777" w:rsidR="00566027" w:rsidRDefault="00566027" w:rsidP="00D71D92">
      <w:pPr>
        <w:spacing w:line="360" w:lineRule="auto"/>
        <w:jc w:val="both"/>
        <w:rPr>
          <w:rFonts w:ascii="Times New Roman" w:hAnsi="Times New Roman" w:cs="Times New Roman"/>
          <w:sz w:val="24"/>
          <w:szCs w:val="24"/>
          <w:lang w:val="sr-Cyrl-CS"/>
        </w:rPr>
      </w:pPr>
    </w:p>
    <w:p w14:paraId="48F2FFF5" w14:textId="77777777" w:rsidR="00566027" w:rsidRDefault="00566027" w:rsidP="00D71D92">
      <w:pPr>
        <w:spacing w:line="360" w:lineRule="auto"/>
        <w:jc w:val="both"/>
        <w:rPr>
          <w:rFonts w:ascii="Times New Roman" w:hAnsi="Times New Roman" w:cs="Times New Roman"/>
          <w:sz w:val="24"/>
          <w:szCs w:val="24"/>
          <w:lang w:val="sr-Cyrl-CS"/>
        </w:rPr>
      </w:pPr>
    </w:p>
    <w:p w14:paraId="750230F8" w14:textId="77777777" w:rsidR="00566027" w:rsidRDefault="00566027" w:rsidP="00D71D92">
      <w:pPr>
        <w:spacing w:line="360" w:lineRule="auto"/>
        <w:jc w:val="both"/>
        <w:rPr>
          <w:rFonts w:ascii="Times New Roman" w:hAnsi="Times New Roman" w:cs="Times New Roman"/>
          <w:sz w:val="24"/>
          <w:szCs w:val="24"/>
          <w:lang w:val="sr-Cyrl-CS"/>
        </w:rPr>
      </w:pPr>
    </w:p>
    <w:p w14:paraId="701D968C" w14:textId="77777777" w:rsidR="00566027" w:rsidRPr="0045240A" w:rsidRDefault="00566027" w:rsidP="00D71D92">
      <w:pPr>
        <w:spacing w:line="360" w:lineRule="auto"/>
        <w:jc w:val="both"/>
        <w:rPr>
          <w:rFonts w:ascii="Times New Roman" w:hAnsi="Times New Roman" w:cs="Times New Roman"/>
          <w:sz w:val="24"/>
          <w:szCs w:val="24"/>
          <w:lang w:val="sr-Cyrl-CS"/>
        </w:rPr>
      </w:pPr>
    </w:p>
    <w:tbl>
      <w:tblPr>
        <w:tblStyle w:val="GridTable2-Accent11"/>
        <w:tblW w:w="0" w:type="auto"/>
        <w:tblLook w:val="04A0" w:firstRow="1" w:lastRow="0" w:firstColumn="1" w:lastColumn="0" w:noHBand="0" w:noVBand="1"/>
      </w:tblPr>
      <w:tblGrid>
        <w:gridCol w:w="1951"/>
        <w:gridCol w:w="2997"/>
        <w:gridCol w:w="4295"/>
      </w:tblGrid>
      <w:tr w:rsidR="0022365D" w:rsidRPr="0045240A" w14:paraId="5476B410" w14:textId="77777777" w:rsidTr="00C66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gridSpan w:val="3"/>
          </w:tcPr>
          <w:p w14:paraId="3A256DD3" w14:textId="77777777" w:rsidR="0022365D" w:rsidRDefault="0022365D" w:rsidP="00A37B02">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ПОСТОЈЕЋЕ УСЛУГЕ СОЦИЈАЛНЕ ЗАШТИТЕ</w:t>
            </w:r>
          </w:p>
          <w:p w14:paraId="761666E7" w14:textId="77777777" w:rsidR="00566027" w:rsidRPr="009D47B3" w:rsidRDefault="00566027" w:rsidP="00A37B02">
            <w:pPr>
              <w:jc w:val="center"/>
              <w:rPr>
                <w:rFonts w:ascii="Times New Roman" w:hAnsi="Times New Roman" w:cs="Times New Roman"/>
                <w:sz w:val="18"/>
                <w:szCs w:val="24"/>
                <w:lang w:val="sr-Cyrl-CS"/>
              </w:rPr>
            </w:pPr>
          </w:p>
        </w:tc>
      </w:tr>
      <w:tr w:rsidR="0022365D" w:rsidRPr="0045240A" w14:paraId="73604C7E" w14:textId="77777777" w:rsidTr="00C66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gridSpan w:val="3"/>
          </w:tcPr>
          <w:p w14:paraId="68E6A54C" w14:textId="77777777" w:rsidR="0022365D" w:rsidRPr="0045240A" w:rsidRDefault="0022365D" w:rsidP="0022365D">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УСЛУГЕ СОЦИЈАЛНЕ ЗАШТИТЕ У МАНДАТУ ЈЕДИНИЦЕ ЛОКАЛНЕ САМОУПРАВЕ</w:t>
            </w:r>
            <w:r w:rsidRPr="0045240A">
              <w:rPr>
                <w:rFonts w:ascii="Times New Roman" w:hAnsi="Times New Roman" w:cs="Times New Roman"/>
                <w:sz w:val="24"/>
                <w:szCs w:val="24"/>
                <w:vertAlign w:val="superscript"/>
                <w:lang w:val="sr-Cyrl-CS"/>
              </w:rPr>
              <w:footnoteReference w:id="5"/>
            </w:r>
          </w:p>
        </w:tc>
      </w:tr>
      <w:tr w:rsidR="0022365D" w:rsidRPr="0045240A" w14:paraId="00288729" w14:textId="77777777" w:rsidTr="00C669E1">
        <w:tc>
          <w:tcPr>
            <w:cnfStyle w:val="001000000000" w:firstRow="0" w:lastRow="0" w:firstColumn="1" w:lastColumn="0" w:oddVBand="0" w:evenVBand="0" w:oddHBand="0" w:evenHBand="0" w:firstRowFirstColumn="0" w:firstRowLastColumn="0" w:lastRowFirstColumn="0" w:lastRowLastColumn="0"/>
            <w:tcW w:w="1951" w:type="dxa"/>
          </w:tcPr>
          <w:p w14:paraId="50636F97" w14:textId="77777777" w:rsidR="0022365D" w:rsidRPr="0045240A" w:rsidRDefault="0022365D" w:rsidP="0022365D">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Група</w:t>
            </w:r>
          </w:p>
        </w:tc>
        <w:tc>
          <w:tcPr>
            <w:tcW w:w="2997" w:type="dxa"/>
          </w:tcPr>
          <w:p w14:paraId="11BCCA67"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Услуга социјалне заштите</w:t>
            </w:r>
          </w:p>
        </w:tc>
        <w:tc>
          <w:tcPr>
            <w:tcW w:w="4295" w:type="dxa"/>
          </w:tcPr>
          <w:p w14:paraId="12AD7D08"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СТАТУС УСЛУГЕ</w:t>
            </w:r>
          </w:p>
          <w:p w14:paraId="24A24472"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КОРИСНИКА УСЛУГЕ</w:t>
            </w:r>
          </w:p>
        </w:tc>
      </w:tr>
      <w:tr w:rsidR="0022365D" w:rsidRPr="0045240A" w14:paraId="085D29A4" w14:textId="77777777" w:rsidTr="00C66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val="restart"/>
          </w:tcPr>
          <w:p w14:paraId="2DD5D6C9" w14:textId="77777777" w:rsidR="0022365D" w:rsidRPr="0045240A" w:rsidRDefault="0022365D" w:rsidP="0022365D">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Дневне услуге у заједници</w:t>
            </w:r>
          </w:p>
        </w:tc>
        <w:tc>
          <w:tcPr>
            <w:tcW w:w="2997" w:type="dxa"/>
          </w:tcPr>
          <w:p w14:paraId="7F9D9AE9" w14:textId="77777777" w:rsidR="0022365D" w:rsidRPr="0045240A" w:rsidRDefault="0022365D" w:rsidP="0022365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Помоћ у кући (за децу, одрасле и старије)</w:t>
            </w:r>
          </w:p>
        </w:tc>
        <w:tc>
          <w:tcPr>
            <w:tcW w:w="4295" w:type="dxa"/>
          </w:tcPr>
          <w:p w14:paraId="5C4CC638" w14:textId="77777777" w:rsidR="0022365D" w:rsidRPr="0045240A" w:rsidRDefault="0022365D" w:rsidP="0022365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Није успостављена услуга</w:t>
            </w:r>
          </w:p>
        </w:tc>
      </w:tr>
      <w:tr w:rsidR="0022365D" w:rsidRPr="0045240A" w14:paraId="15328F79" w14:textId="77777777" w:rsidTr="00C669E1">
        <w:tc>
          <w:tcPr>
            <w:cnfStyle w:val="001000000000" w:firstRow="0" w:lastRow="0" w:firstColumn="1" w:lastColumn="0" w:oddVBand="0" w:evenVBand="0" w:oddHBand="0" w:evenHBand="0" w:firstRowFirstColumn="0" w:firstRowLastColumn="0" w:lastRowFirstColumn="0" w:lastRowLastColumn="0"/>
            <w:tcW w:w="1951" w:type="dxa"/>
            <w:vMerge/>
          </w:tcPr>
          <w:p w14:paraId="79131D24" w14:textId="77777777" w:rsidR="0022365D" w:rsidRPr="0045240A" w:rsidRDefault="0022365D" w:rsidP="0022365D">
            <w:pPr>
              <w:jc w:val="both"/>
              <w:rPr>
                <w:rFonts w:ascii="Times New Roman" w:hAnsi="Times New Roman" w:cs="Times New Roman"/>
                <w:sz w:val="24"/>
                <w:szCs w:val="24"/>
                <w:lang w:val="sr-Cyrl-CS"/>
              </w:rPr>
            </w:pPr>
          </w:p>
        </w:tc>
        <w:tc>
          <w:tcPr>
            <w:tcW w:w="2997" w:type="dxa"/>
          </w:tcPr>
          <w:p w14:paraId="6D51E07E"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Дневни боравак (за децу, одрасле и старије)</w:t>
            </w:r>
          </w:p>
        </w:tc>
        <w:tc>
          <w:tcPr>
            <w:tcW w:w="4295" w:type="dxa"/>
          </w:tcPr>
          <w:p w14:paraId="791E29B2"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Није успостављена услуга</w:t>
            </w:r>
          </w:p>
        </w:tc>
      </w:tr>
      <w:tr w:rsidR="0022365D" w:rsidRPr="0045240A" w14:paraId="33D32E53" w14:textId="77777777" w:rsidTr="00C66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Pr>
          <w:p w14:paraId="4FB6C788" w14:textId="77777777" w:rsidR="0022365D" w:rsidRPr="0045240A" w:rsidRDefault="0022365D" w:rsidP="0022365D">
            <w:pPr>
              <w:jc w:val="both"/>
              <w:rPr>
                <w:rFonts w:ascii="Times New Roman" w:hAnsi="Times New Roman" w:cs="Times New Roman"/>
                <w:sz w:val="24"/>
                <w:szCs w:val="24"/>
                <w:lang w:val="sr-Cyrl-CS"/>
              </w:rPr>
            </w:pPr>
          </w:p>
        </w:tc>
        <w:tc>
          <w:tcPr>
            <w:tcW w:w="2997" w:type="dxa"/>
          </w:tcPr>
          <w:p w14:paraId="32119D8D" w14:textId="77777777" w:rsidR="0022365D" w:rsidRPr="0045240A" w:rsidRDefault="0022365D" w:rsidP="0022365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Лични пратилац детета </w:t>
            </w:r>
          </w:p>
          <w:p w14:paraId="68D5E856" w14:textId="77777777" w:rsidR="0022365D" w:rsidRPr="0045240A" w:rsidRDefault="0022365D" w:rsidP="0022365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p>
        </w:tc>
        <w:tc>
          <w:tcPr>
            <w:tcW w:w="4295" w:type="dxa"/>
          </w:tcPr>
          <w:p w14:paraId="713F1B55" w14:textId="77777777" w:rsidR="009B470C" w:rsidRPr="0045240A" w:rsidRDefault="009B470C" w:rsidP="009B47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НАЗИВ УСЛУГЕ:</w:t>
            </w:r>
            <w:r w:rsidRPr="0045240A">
              <w:rPr>
                <w:rFonts w:ascii="Times New Roman" w:hAnsi="Times New Roman" w:cs="Times New Roman"/>
                <w:sz w:val="24"/>
                <w:szCs w:val="24"/>
                <w:lang w:val="sr-Cyrl-CS"/>
              </w:rPr>
              <w:t xml:space="preserve"> Лични пратилац деце са сметњама у развоју и инвалидитетом</w:t>
            </w:r>
          </w:p>
          <w:p w14:paraId="1D0881E5" w14:textId="52C71F62" w:rsidR="009B470C" w:rsidRPr="0045240A" w:rsidRDefault="009B470C" w:rsidP="009B47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ПРУЖАЛАЦ УСЛУГЕ:</w:t>
            </w:r>
            <w:r w:rsidRPr="0045240A">
              <w:rPr>
                <w:rFonts w:ascii="Times New Roman" w:hAnsi="Times New Roman" w:cs="Times New Roman"/>
                <w:sz w:val="24"/>
                <w:szCs w:val="24"/>
                <w:lang w:val="sr-Cyrl-CS"/>
              </w:rPr>
              <w:t xml:space="preserve"> „Нивеус тим</w:t>
            </w:r>
            <w:r w:rsidR="00493CE5">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 Агенција за пружање услуга социјалне заштите без смештаја из Горњег Милановца.</w:t>
            </w:r>
          </w:p>
          <w:p w14:paraId="6A6BE4F6" w14:textId="2B83BEAA" w:rsidR="009B470C" w:rsidRPr="0045240A" w:rsidRDefault="009B470C" w:rsidP="009B47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b/>
                <w:sz w:val="24"/>
                <w:szCs w:val="24"/>
                <w:lang w:val="sr-Cyrl-CS"/>
              </w:rPr>
              <w:t>БРОЈ КОРИСНИКА КОЈИМА СЕ ПРУЖА УСЛУГА:</w:t>
            </w:r>
            <w:r w:rsidRPr="0045240A">
              <w:rPr>
                <w:rFonts w:ascii="Times New Roman" w:hAnsi="Times New Roman" w:cs="Times New Roman"/>
                <w:sz w:val="24"/>
                <w:szCs w:val="24"/>
                <w:lang w:val="sr-Cyrl-CS"/>
              </w:rPr>
              <w:t xml:space="preserve"> - </w:t>
            </w:r>
            <w:r w:rsidR="00493CE5">
              <w:rPr>
                <w:rFonts w:ascii="Times New Roman" w:hAnsi="Times New Roman" w:cs="Times New Roman"/>
                <w:sz w:val="24"/>
                <w:szCs w:val="24"/>
                <w:lang w:val="sr-Cyrl-CS"/>
              </w:rPr>
              <w:t>пет</w:t>
            </w:r>
            <w:r w:rsidR="00493CE5" w:rsidRPr="0045240A">
              <w:rPr>
                <w:rFonts w:ascii="Times New Roman" w:hAnsi="Times New Roman" w:cs="Times New Roman"/>
                <w:sz w:val="24"/>
                <w:szCs w:val="24"/>
                <w:lang w:val="sr-Cyrl-CS"/>
              </w:rPr>
              <w:t xml:space="preserve"> </w:t>
            </w:r>
            <w:r w:rsidRPr="0045240A">
              <w:rPr>
                <w:rFonts w:ascii="Times New Roman" w:hAnsi="Times New Roman" w:cs="Times New Roman"/>
                <w:sz w:val="24"/>
                <w:szCs w:val="24"/>
                <w:lang w:val="sr-Cyrl-CS"/>
              </w:rPr>
              <w:t xml:space="preserve">корисника/деце, којима услугу пружа </w:t>
            </w:r>
            <w:r w:rsidR="00493CE5">
              <w:rPr>
                <w:rFonts w:ascii="Times New Roman" w:hAnsi="Times New Roman" w:cs="Times New Roman"/>
                <w:sz w:val="24"/>
                <w:szCs w:val="24"/>
                <w:lang w:val="sr-Cyrl-CS"/>
              </w:rPr>
              <w:t>пет</w:t>
            </w:r>
            <w:r w:rsidRPr="0045240A">
              <w:rPr>
                <w:rFonts w:ascii="Times New Roman" w:hAnsi="Times New Roman" w:cs="Times New Roman"/>
                <w:sz w:val="24"/>
                <w:szCs w:val="24"/>
                <w:lang w:val="sr-Cyrl-CS"/>
              </w:rPr>
              <w:t xml:space="preserve"> личних пратилаца</w:t>
            </w:r>
          </w:p>
          <w:p w14:paraId="483BA91A" w14:textId="77777777" w:rsidR="0022365D" w:rsidRPr="0045240A" w:rsidRDefault="009B470C" w:rsidP="009B47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ПРУЖАЛАЦ УСЛУГЕ ЈЕ ЛИЦЕНЦИРАН</w:t>
            </w:r>
          </w:p>
        </w:tc>
      </w:tr>
      <w:tr w:rsidR="0022365D" w:rsidRPr="0045240A" w14:paraId="611F08BD" w14:textId="77777777" w:rsidTr="00C669E1">
        <w:tc>
          <w:tcPr>
            <w:cnfStyle w:val="001000000000" w:firstRow="0" w:lastRow="0" w:firstColumn="1" w:lastColumn="0" w:oddVBand="0" w:evenVBand="0" w:oddHBand="0" w:evenHBand="0" w:firstRowFirstColumn="0" w:firstRowLastColumn="0" w:lastRowFirstColumn="0" w:lastRowLastColumn="0"/>
            <w:tcW w:w="1951" w:type="dxa"/>
            <w:vMerge/>
          </w:tcPr>
          <w:p w14:paraId="47A504DD" w14:textId="77777777" w:rsidR="0022365D" w:rsidRPr="0045240A" w:rsidRDefault="0022365D" w:rsidP="0022365D">
            <w:pPr>
              <w:jc w:val="both"/>
              <w:rPr>
                <w:rFonts w:ascii="Times New Roman" w:hAnsi="Times New Roman" w:cs="Times New Roman"/>
                <w:sz w:val="24"/>
                <w:szCs w:val="24"/>
                <w:lang w:val="sr-Cyrl-CS"/>
              </w:rPr>
            </w:pPr>
          </w:p>
        </w:tc>
        <w:tc>
          <w:tcPr>
            <w:tcW w:w="2997" w:type="dxa"/>
          </w:tcPr>
          <w:p w14:paraId="20B85C8B" w14:textId="26FA9C08"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Свратиште (за децу улице</w:t>
            </w:r>
            <w:r w:rsidR="00493CE5">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односно децу која живе и раде на улици)</w:t>
            </w:r>
          </w:p>
        </w:tc>
        <w:tc>
          <w:tcPr>
            <w:tcW w:w="4295" w:type="dxa"/>
          </w:tcPr>
          <w:p w14:paraId="5BC2F432"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Није успостављена услуга</w:t>
            </w:r>
          </w:p>
        </w:tc>
      </w:tr>
      <w:tr w:rsidR="0022365D" w:rsidRPr="0045240A" w14:paraId="5897F597" w14:textId="77777777" w:rsidTr="00C66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val="restart"/>
          </w:tcPr>
          <w:p w14:paraId="7E9F2E0C" w14:textId="77777777" w:rsidR="0022365D" w:rsidRPr="0045240A" w:rsidRDefault="0022365D" w:rsidP="0022365D">
            <w:pPr>
              <w:jc w:val="both"/>
              <w:rPr>
                <w:rFonts w:ascii="Times New Roman" w:hAnsi="Times New Roman" w:cs="Times New Roman"/>
                <w:sz w:val="24"/>
                <w:szCs w:val="24"/>
                <w:lang w:val="sr-Cyrl-CS"/>
              </w:rPr>
            </w:pPr>
          </w:p>
          <w:p w14:paraId="3BB67813" w14:textId="77777777" w:rsidR="0022365D" w:rsidRPr="0045240A" w:rsidRDefault="0022365D" w:rsidP="0022365D">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Услуге </w:t>
            </w:r>
          </w:p>
          <w:p w14:paraId="6229322A" w14:textId="77777777" w:rsidR="0022365D" w:rsidRPr="0045240A" w:rsidRDefault="0022365D" w:rsidP="0022365D">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подршке за </w:t>
            </w:r>
          </w:p>
          <w:p w14:paraId="6176571D" w14:textId="77777777" w:rsidR="0022365D" w:rsidRPr="0045240A" w:rsidRDefault="0022365D" w:rsidP="0022365D">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самостални </w:t>
            </w:r>
          </w:p>
          <w:p w14:paraId="13F8D5EB" w14:textId="77777777" w:rsidR="0022365D" w:rsidRPr="0045240A" w:rsidRDefault="0022365D" w:rsidP="0022365D">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живо</w:t>
            </w:r>
          </w:p>
        </w:tc>
        <w:tc>
          <w:tcPr>
            <w:tcW w:w="2997" w:type="dxa"/>
          </w:tcPr>
          <w:p w14:paraId="4C335ECE" w14:textId="77777777" w:rsidR="0022365D" w:rsidRPr="0045240A" w:rsidRDefault="0022365D" w:rsidP="0022365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Персонална асистенција за одрасле особе с инвалидитетом</w:t>
            </w:r>
          </w:p>
        </w:tc>
        <w:tc>
          <w:tcPr>
            <w:tcW w:w="4295" w:type="dxa"/>
          </w:tcPr>
          <w:p w14:paraId="69C8D4C8" w14:textId="77777777" w:rsidR="0022365D" w:rsidRPr="0045240A" w:rsidRDefault="0022365D" w:rsidP="0022365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Није успостављена услуга</w:t>
            </w:r>
          </w:p>
        </w:tc>
      </w:tr>
      <w:tr w:rsidR="0022365D" w:rsidRPr="0045240A" w14:paraId="4A8B42C0" w14:textId="77777777" w:rsidTr="00C669E1">
        <w:tc>
          <w:tcPr>
            <w:cnfStyle w:val="001000000000" w:firstRow="0" w:lastRow="0" w:firstColumn="1" w:lastColumn="0" w:oddVBand="0" w:evenVBand="0" w:oddHBand="0" w:evenHBand="0" w:firstRowFirstColumn="0" w:firstRowLastColumn="0" w:lastRowFirstColumn="0" w:lastRowLastColumn="0"/>
            <w:tcW w:w="1951" w:type="dxa"/>
            <w:vMerge/>
          </w:tcPr>
          <w:p w14:paraId="58B58223" w14:textId="77777777" w:rsidR="0022365D" w:rsidRPr="0045240A" w:rsidRDefault="0022365D" w:rsidP="0022365D">
            <w:pPr>
              <w:jc w:val="both"/>
              <w:rPr>
                <w:rFonts w:ascii="Times New Roman" w:hAnsi="Times New Roman" w:cs="Times New Roman"/>
                <w:sz w:val="24"/>
                <w:szCs w:val="24"/>
                <w:lang w:val="sr-Cyrl-CS"/>
              </w:rPr>
            </w:pPr>
          </w:p>
        </w:tc>
        <w:tc>
          <w:tcPr>
            <w:tcW w:w="2997" w:type="dxa"/>
          </w:tcPr>
          <w:p w14:paraId="464E6237" w14:textId="45B55B15"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Становање уз подршку за младе који се осамостаљују</w:t>
            </w:r>
            <w:r w:rsidR="002C4985">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односно </w:t>
            </w:r>
          </w:p>
          <w:p w14:paraId="481AA83A"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напуштају систем социјалне заштите</w:t>
            </w:r>
          </w:p>
        </w:tc>
        <w:tc>
          <w:tcPr>
            <w:tcW w:w="4295" w:type="dxa"/>
          </w:tcPr>
          <w:p w14:paraId="41B4A784"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Није успостављена услуга</w:t>
            </w:r>
          </w:p>
        </w:tc>
      </w:tr>
      <w:tr w:rsidR="0022365D" w:rsidRPr="0045240A" w14:paraId="16A2F1FC" w14:textId="77777777" w:rsidTr="00C66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Pr>
          <w:p w14:paraId="5B8CAABF" w14:textId="77777777" w:rsidR="0022365D" w:rsidRPr="0045240A" w:rsidRDefault="0022365D" w:rsidP="0022365D">
            <w:pPr>
              <w:jc w:val="both"/>
              <w:rPr>
                <w:rFonts w:ascii="Times New Roman" w:hAnsi="Times New Roman" w:cs="Times New Roman"/>
                <w:sz w:val="24"/>
                <w:szCs w:val="24"/>
                <w:lang w:val="sr-Cyrl-CS"/>
              </w:rPr>
            </w:pPr>
          </w:p>
        </w:tc>
        <w:tc>
          <w:tcPr>
            <w:tcW w:w="2997" w:type="dxa"/>
          </w:tcPr>
          <w:p w14:paraId="3E7F49E9" w14:textId="77777777" w:rsidR="0022365D" w:rsidRPr="0045240A" w:rsidRDefault="0022365D" w:rsidP="0022365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Становање уз подршку за особе с инвалидитетом</w:t>
            </w:r>
          </w:p>
        </w:tc>
        <w:tc>
          <w:tcPr>
            <w:tcW w:w="4295" w:type="dxa"/>
          </w:tcPr>
          <w:p w14:paraId="34435865" w14:textId="77777777" w:rsidR="0022365D" w:rsidRPr="0045240A" w:rsidRDefault="0022365D" w:rsidP="0022365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Није успостављена услуга</w:t>
            </w:r>
          </w:p>
        </w:tc>
      </w:tr>
      <w:tr w:rsidR="0022365D" w:rsidRPr="0045240A" w14:paraId="1CA75418" w14:textId="77777777" w:rsidTr="00C669E1">
        <w:tc>
          <w:tcPr>
            <w:cnfStyle w:val="001000000000" w:firstRow="0" w:lastRow="0" w:firstColumn="1" w:lastColumn="0" w:oddVBand="0" w:evenVBand="0" w:oddHBand="0" w:evenHBand="0" w:firstRowFirstColumn="0" w:firstRowLastColumn="0" w:lastRowFirstColumn="0" w:lastRowLastColumn="0"/>
            <w:tcW w:w="1951" w:type="dxa"/>
            <w:vMerge w:val="restart"/>
          </w:tcPr>
          <w:p w14:paraId="042A1B7B" w14:textId="77777777" w:rsidR="0022365D" w:rsidRPr="0045240A" w:rsidRDefault="0022365D" w:rsidP="0022365D">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Услуге смештаја</w:t>
            </w:r>
          </w:p>
        </w:tc>
        <w:tc>
          <w:tcPr>
            <w:tcW w:w="2997" w:type="dxa"/>
          </w:tcPr>
          <w:p w14:paraId="5E6CE35F" w14:textId="54FFBBE5" w:rsidR="0022365D" w:rsidRPr="0045240A" w:rsidRDefault="002C4985"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Pr>
                <w:rFonts w:ascii="Times New Roman" w:hAnsi="Times New Roman" w:cs="Times New Roman"/>
                <w:sz w:val="24"/>
                <w:szCs w:val="24"/>
                <w:lang w:val="sr-Cyrl-CS"/>
              </w:rPr>
              <w:t>Смештај у прихватилиште (</w:t>
            </w:r>
            <w:r w:rsidR="0022365D" w:rsidRPr="0045240A">
              <w:rPr>
                <w:rFonts w:ascii="Times New Roman" w:hAnsi="Times New Roman" w:cs="Times New Roman"/>
                <w:sz w:val="24"/>
                <w:szCs w:val="24"/>
                <w:lang w:val="sr-Cyrl-CS"/>
              </w:rPr>
              <w:t xml:space="preserve">прихватилиште за децу, за жене, одрасла и </w:t>
            </w:r>
          </w:p>
          <w:p w14:paraId="125B9B5E"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стара лица)</w:t>
            </w:r>
          </w:p>
        </w:tc>
        <w:tc>
          <w:tcPr>
            <w:tcW w:w="4295" w:type="dxa"/>
          </w:tcPr>
          <w:p w14:paraId="5F640F2E"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Није успостављена услуга</w:t>
            </w:r>
          </w:p>
        </w:tc>
      </w:tr>
      <w:tr w:rsidR="0022365D" w:rsidRPr="0045240A" w14:paraId="698752EA" w14:textId="77777777" w:rsidTr="00C66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Pr>
          <w:p w14:paraId="5A51E446" w14:textId="77777777" w:rsidR="0022365D" w:rsidRPr="0045240A" w:rsidRDefault="0022365D" w:rsidP="0022365D">
            <w:pPr>
              <w:jc w:val="both"/>
              <w:rPr>
                <w:rFonts w:ascii="Times New Roman" w:hAnsi="Times New Roman" w:cs="Times New Roman"/>
                <w:sz w:val="24"/>
                <w:szCs w:val="24"/>
                <w:lang w:val="sr-Cyrl-CS"/>
              </w:rPr>
            </w:pPr>
          </w:p>
        </w:tc>
        <w:tc>
          <w:tcPr>
            <w:tcW w:w="2997" w:type="dxa"/>
          </w:tcPr>
          <w:p w14:paraId="12AF3D2E" w14:textId="77777777" w:rsidR="0022365D" w:rsidRPr="0045240A" w:rsidRDefault="0022365D" w:rsidP="0022365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„Предах” смештај</w:t>
            </w:r>
          </w:p>
        </w:tc>
        <w:tc>
          <w:tcPr>
            <w:tcW w:w="4295" w:type="dxa"/>
          </w:tcPr>
          <w:p w14:paraId="67CAC8D4" w14:textId="77777777" w:rsidR="0022365D" w:rsidRPr="0045240A" w:rsidRDefault="0022365D" w:rsidP="0022365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Није успостављена услуга</w:t>
            </w:r>
          </w:p>
        </w:tc>
      </w:tr>
      <w:tr w:rsidR="0022365D" w:rsidRPr="0045240A" w14:paraId="69A20EC7" w14:textId="77777777" w:rsidTr="00C669E1">
        <w:tc>
          <w:tcPr>
            <w:cnfStyle w:val="001000000000" w:firstRow="0" w:lastRow="0" w:firstColumn="1" w:lastColumn="0" w:oddVBand="0" w:evenVBand="0" w:oddHBand="0" w:evenHBand="0" w:firstRowFirstColumn="0" w:firstRowLastColumn="0" w:lastRowFirstColumn="0" w:lastRowLastColumn="0"/>
            <w:tcW w:w="1951" w:type="dxa"/>
            <w:vMerge w:val="restart"/>
          </w:tcPr>
          <w:p w14:paraId="0784DC6A" w14:textId="77777777" w:rsidR="0022365D" w:rsidRPr="0045240A" w:rsidRDefault="0022365D" w:rsidP="0022365D">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Саветодавно </w:t>
            </w:r>
          </w:p>
          <w:p w14:paraId="0F087639" w14:textId="77777777" w:rsidR="0022365D" w:rsidRPr="0045240A" w:rsidRDefault="0022365D" w:rsidP="0022365D">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 терапијске </w:t>
            </w:r>
          </w:p>
          <w:p w14:paraId="52AC2686" w14:textId="77777777" w:rsidR="0022365D" w:rsidRPr="0045240A" w:rsidRDefault="0022365D" w:rsidP="0022365D">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услуге и </w:t>
            </w:r>
          </w:p>
          <w:p w14:paraId="314EB6E6" w14:textId="77777777" w:rsidR="0022365D" w:rsidRPr="0045240A" w:rsidRDefault="0022365D" w:rsidP="0022365D">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социјално </w:t>
            </w:r>
          </w:p>
          <w:p w14:paraId="33CB75B0" w14:textId="77777777" w:rsidR="0022365D" w:rsidRPr="0045240A" w:rsidRDefault="0022365D" w:rsidP="0022365D">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едукативне </w:t>
            </w:r>
          </w:p>
          <w:p w14:paraId="1F6EBC81" w14:textId="77777777" w:rsidR="0022365D" w:rsidRPr="0045240A" w:rsidRDefault="0022365D" w:rsidP="0022365D">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услуге</w:t>
            </w:r>
          </w:p>
        </w:tc>
        <w:tc>
          <w:tcPr>
            <w:tcW w:w="2997" w:type="dxa"/>
          </w:tcPr>
          <w:p w14:paraId="764252FD"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 xml:space="preserve">Саветовалиште (Интензивне услуге подршке породици која је у кризи </w:t>
            </w:r>
          </w:p>
          <w:p w14:paraId="6976A19A"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кроз саветовање и </w:t>
            </w:r>
            <w:r w:rsidRPr="0045240A">
              <w:rPr>
                <w:rFonts w:ascii="Times New Roman" w:hAnsi="Times New Roman" w:cs="Times New Roman"/>
                <w:sz w:val="24"/>
                <w:szCs w:val="24"/>
                <w:lang w:val="sr-Cyrl-CS"/>
              </w:rPr>
              <w:lastRenderedPageBreak/>
              <w:t xml:space="preserve">подршку родитељима, хранитељима и </w:t>
            </w:r>
          </w:p>
          <w:p w14:paraId="07228E27"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усвојитељима, породици која се стара о свом детету или одраслом </w:t>
            </w:r>
          </w:p>
          <w:p w14:paraId="53B435A6"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члану породице с тешкоћама у развоју, одржавање породичних </w:t>
            </w:r>
          </w:p>
          <w:p w14:paraId="437B0615"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односа и поновно спајање породице, саветовање и подршку у </w:t>
            </w:r>
          </w:p>
          <w:p w14:paraId="61A5393B"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случајевима насиља, породичне терапије и медијације, СОС телефоне, </w:t>
            </w:r>
          </w:p>
          <w:p w14:paraId="1A9171F7"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активацији и друге саветодавне и едукативне активности)</w:t>
            </w:r>
          </w:p>
        </w:tc>
        <w:tc>
          <w:tcPr>
            <w:tcW w:w="4295" w:type="dxa"/>
          </w:tcPr>
          <w:p w14:paraId="58CDC8ED"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Није успостављена услуга</w:t>
            </w:r>
          </w:p>
        </w:tc>
      </w:tr>
      <w:tr w:rsidR="0022365D" w:rsidRPr="0045240A" w14:paraId="5221FD2D" w14:textId="77777777" w:rsidTr="00C66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Pr>
          <w:p w14:paraId="091DCA9A" w14:textId="77777777" w:rsidR="0022365D" w:rsidRPr="0045240A" w:rsidRDefault="0022365D" w:rsidP="0022365D">
            <w:pPr>
              <w:jc w:val="both"/>
              <w:rPr>
                <w:rFonts w:ascii="Times New Roman" w:hAnsi="Times New Roman" w:cs="Times New Roman"/>
                <w:sz w:val="24"/>
                <w:szCs w:val="24"/>
                <w:lang w:val="sr-Cyrl-CS"/>
              </w:rPr>
            </w:pPr>
          </w:p>
        </w:tc>
        <w:tc>
          <w:tcPr>
            <w:tcW w:w="2997" w:type="dxa"/>
          </w:tcPr>
          <w:p w14:paraId="56F23569" w14:textId="77777777" w:rsidR="0022365D" w:rsidRPr="0045240A" w:rsidRDefault="0022365D" w:rsidP="0022365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Породични сарадник</w:t>
            </w:r>
            <w:r w:rsidRPr="0045240A">
              <w:rPr>
                <w:rFonts w:ascii="Times New Roman" w:hAnsi="Times New Roman" w:cs="Times New Roman"/>
                <w:sz w:val="24"/>
                <w:szCs w:val="24"/>
                <w:vertAlign w:val="superscript"/>
                <w:lang w:val="sr-Cyrl-CS"/>
              </w:rPr>
              <w:footnoteReference w:id="6"/>
            </w:r>
          </w:p>
        </w:tc>
        <w:tc>
          <w:tcPr>
            <w:tcW w:w="4295" w:type="dxa"/>
          </w:tcPr>
          <w:p w14:paraId="24F7D137" w14:textId="77777777" w:rsidR="0022365D" w:rsidRPr="0045240A" w:rsidRDefault="0022365D" w:rsidP="0022365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Није успостављена услуга</w:t>
            </w:r>
          </w:p>
        </w:tc>
      </w:tr>
      <w:tr w:rsidR="0022365D" w:rsidRPr="0045240A" w14:paraId="2731E147" w14:textId="77777777" w:rsidTr="00C669E1">
        <w:tc>
          <w:tcPr>
            <w:cnfStyle w:val="001000000000" w:firstRow="0" w:lastRow="0" w:firstColumn="1" w:lastColumn="0" w:oddVBand="0" w:evenVBand="0" w:oddHBand="0" w:evenHBand="0" w:firstRowFirstColumn="0" w:firstRowLastColumn="0" w:lastRowFirstColumn="0" w:lastRowLastColumn="0"/>
            <w:tcW w:w="1951" w:type="dxa"/>
            <w:vMerge w:val="restart"/>
          </w:tcPr>
          <w:p w14:paraId="7CFA8B26" w14:textId="77777777" w:rsidR="0022365D" w:rsidRPr="0045240A" w:rsidRDefault="0022365D" w:rsidP="0022365D">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Остале услуге </w:t>
            </w:r>
          </w:p>
        </w:tc>
        <w:tc>
          <w:tcPr>
            <w:tcW w:w="2997" w:type="dxa"/>
          </w:tcPr>
          <w:p w14:paraId="32B92EE9"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Клубови (за стара лица, за одрасле особе са инвалидитетом, за децу </w:t>
            </w:r>
          </w:p>
          <w:p w14:paraId="05496F19"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са сметњама у развоју)</w:t>
            </w:r>
          </w:p>
        </w:tc>
        <w:tc>
          <w:tcPr>
            <w:tcW w:w="4295" w:type="dxa"/>
          </w:tcPr>
          <w:p w14:paraId="6D37CC60" w14:textId="77777777" w:rsidR="00195108" w:rsidRPr="0045240A" w:rsidRDefault="00195108"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Није успостављена услуга</w:t>
            </w:r>
          </w:p>
          <w:p w14:paraId="10A864DB" w14:textId="77777777" w:rsidR="0022365D" w:rsidRPr="0045240A" w:rsidRDefault="0022365D" w:rsidP="0022365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p>
        </w:tc>
      </w:tr>
      <w:tr w:rsidR="0022365D" w:rsidRPr="0045240A" w14:paraId="50A01B1D" w14:textId="77777777" w:rsidTr="00C66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Pr>
          <w:p w14:paraId="3F9C31B7" w14:textId="77777777" w:rsidR="0022365D" w:rsidRPr="0045240A" w:rsidRDefault="0022365D" w:rsidP="0022365D">
            <w:pPr>
              <w:jc w:val="both"/>
              <w:rPr>
                <w:rFonts w:ascii="Times New Roman" w:hAnsi="Times New Roman" w:cs="Times New Roman"/>
                <w:sz w:val="24"/>
                <w:szCs w:val="24"/>
                <w:lang w:val="sr-Cyrl-CS"/>
              </w:rPr>
            </w:pPr>
          </w:p>
        </w:tc>
        <w:tc>
          <w:tcPr>
            <w:tcW w:w="2997" w:type="dxa"/>
          </w:tcPr>
          <w:p w14:paraId="662C19E9" w14:textId="77777777" w:rsidR="0022365D" w:rsidRPr="0045240A" w:rsidRDefault="0022365D" w:rsidP="0022365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Социјално становање у заштићеним условима</w:t>
            </w:r>
          </w:p>
        </w:tc>
        <w:tc>
          <w:tcPr>
            <w:tcW w:w="4295" w:type="dxa"/>
          </w:tcPr>
          <w:p w14:paraId="44EAF715" w14:textId="77777777" w:rsidR="009B470C" w:rsidRPr="0045240A" w:rsidRDefault="009B470C" w:rsidP="009B47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Реализована услуга у партнерству са Повереништвом Комесаријата за избеглице и миграције у општини Ириг. </w:t>
            </w:r>
          </w:p>
          <w:p w14:paraId="2AF33E0C" w14:textId="78364A3C" w:rsidR="0022365D" w:rsidRPr="0045240A" w:rsidRDefault="009B470C" w:rsidP="009B47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45240A">
              <w:rPr>
                <w:rFonts w:ascii="Times New Roman" w:hAnsi="Times New Roman" w:cs="Times New Roman"/>
                <w:sz w:val="24"/>
                <w:szCs w:val="24"/>
                <w:lang w:val="sr-Cyrl-CS"/>
              </w:rPr>
              <w:t>Склопљено је 13 уговора са корисницима стамбених јединица у згради на адреси Светозара Милетића 25А у Иригу, која је изграђена у оквиру подпројекта петог</w:t>
            </w:r>
            <w:r w:rsidR="00493CE5">
              <w:rPr>
                <w:rFonts w:ascii="Times New Roman" w:hAnsi="Times New Roman" w:cs="Times New Roman"/>
                <w:sz w:val="24"/>
                <w:szCs w:val="24"/>
                <w:lang w:val="sr-Cyrl-CS"/>
              </w:rPr>
              <w:t xml:space="preserve"> </w:t>
            </w:r>
            <w:r w:rsidRPr="0045240A">
              <w:rPr>
                <w:rFonts w:ascii="Times New Roman" w:hAnsi="Times New Roman" w:cs="Times New Roman"/>
                <w:sz w:val="24"/>
                <w:szCs w:val="24"/>
                <w:lang w:val="sr-Cyrl-CS"/>
              </w:rPr>
              <w:t>регионалног стамбеног програма, који је намењен збрињавању најугроженијих избегличких породица из Босне и Херцеговине и Републике Хрватске.</w:t>
            </w:r>
          </w:p>
        </w:tc>
      </w:tr>
    </w:tbl>
    <w:p w14:paraId="293D0FB0" w14:textId="77777777" w:rsidR="0022365D" w:rsidRPr="0045240A" w:rsidRDefault="0022365D" w:rsidP="0022365D">
      <w:pPr>
        <w:jc w:val="both"/>
        <w:rPr>
          <w:lang w:val="sr-Cyrl-CS"/>
        </w:rPr>
      </w:pPr>
    </w:p>
    <w:p w14:paraId="268F98D9" w14:textId="7ADB582D" w:rsidR="00566027" w:rsidRDefault="00566027" w:rsidP="003F0B57">
      <w:pPr>
        <w:rPr>
          <w:lang w:val="sr-Cyrl-CS"/>
        </w:rPr>
      </w:pPr>
      <w:r>
        <w:rPr>
          <w:lang w:val="sr-Cyrl-CS"/>
        </w:rPr>
        <w:br w:type="page"/>
      </w:r>
    </w:p>
    <w:p w14:paraId="6DE7825D" w14:textId="77777777" w:rsidR="003F0B57" w:rsidRPr="0045240A" w:rsidRDefault="003F0B57" w:rsidP="00F360CA">
      <w:pPr>
        <w:pStyle w:val="Heading1"/>
        <w:rPr>
          <w:rFonts w:ascii="Times New Roman" w:hAnsi="Times New Roman" w:cs="Times New Roman"/>
          <w:b/>
          <w:lang w:val="sr-Cyrl-CS"/>
        </w:rPr>
      </w:pPr>
      <w:bookmarkStart w:id="41" w:name="_Toc83066262"/>
      <w:bookmarkStart w:id="42" w:name="_Toc83730293"/>
      <w:r w:rsidRPr="0045240A">
        <w:rPr>
          <w:rFonts w:ascii="Times New Roman" w:hAnsi="Times New Roman" w:cs="Times New Roman"/>
          <w:b/>
          <w:lang w:val="sr-Cyrl-CS"/>
        </w:rPr>
        <w:lastRenderedPageBreak/>
        <w:t>ПРИОРИТЕТНЕ ЦИЉНЕ ГРУПЕ</w:t>
      </w:r>
      <w:bookmarkEnd w:id="41"/>
      <w:bookmarkEnd w:id="42"/>
    </w:p>
    <w:p w14:paraId="65811934" w14:textId="77777777" w:rsidR="00F360CA" w:rsidRPr="00566027" w:rsidRDefault="00F360CA" w:rsidP="00F1339F">
      <w:pPr>
        <w:ind w:firstLine="720"/>
        <w:rPr>
          <w:sz w:val="18"/>
          <w:lang w:val="sr-Cyrl-CS"/>
        </w:rPr>
      </w:pPr>
    </w:p>
    <w:p w14:paraId="24B0BDA1" w14:textId="606B0F7D" w:rsidR="003F0B57" w:rsidRPr="0045240A" w:rsidRDefault="003F0B57" w:rsidP="0063072F">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На основу обављене анализе стања и положаја грађана у области социјалне заштите </w:t>
      </w:r>
      <w:r w:rsidR="00493CE5">
        <w:rPr>
          <w:rFonts w:ascii="Times New Roman" w:hAnsi="Times New Roman" w:cs="Times New Roman"/>
          <w:sz w:val="24"/>
          <w:szCs w:val="24"/>
          <w:lang w:val="sr-Cyrl-CS"/>
        </w:rPr>
        <w:t xml:space="preserve">у </w:t>
      </w:r>
      <w:r w:rsidR="00493CE5" w:rsidRPr="0045240A">
        <w:rPr>
          <w:rFonts w:ascii="Times New Roman" w:hAnsi="Times New Roman" w:cs="Times New Roman"/>
          <w:sz w:val="24"/>
          <w:szCs w:val="24"/>
          <w:lang w:val="sr-Cyrl-CS"/>
        </w:rPr>
        <w:t>општин</w:t>
      </w:r>
      <w:r w:rsidR="00493CE5">
        <w:rPr>
          <w:rFonts w:ascii="Times New Roman" w:hAnsi="Times New Roman" w:cs="Times New Roman"/>
          <w:sz w:val="24"/>
          <w:szCs w:val="24"/>
          <w:lang w:val="sr-Cyrl-CS"/>
        </w:rPr>
        <w:t>и</w:t>
      </w:r>
      <w:r w:rsidR="00493CE5" w:rsidRPr="0045240A">
        <w:rPr>
          <w:rFonts w:ascii="Times New Roman" w:hAnsi="Times New Roman" w:cs="Times New Roman"/>
          <w:sz w:val="24"/>
          <w:szCs w:val="24"/>
          <w:lang w:val="sr-Cyrl-CS"/>
        </w:rPr>
        <w:t xml:space="preserve"> Ириг </w:t>
      </w:r>
      <w:r w:rsidRPr="0045240A">
        <w:rPr>
          <w:rFonts w:ascii="Times New Roman" w:hAnsi="Times New Roman" w:cs="Times New Roman"/>
          <w:sz w:val="24"/>
          <w:szCs w:val="24"/>
          <w:lang w:val="sr-Cyrl-CS"/>
        </w:rPr>
        <w:t>и у складу са националн</w:t>
      </w:r>
      <w:r w:rsidR="00493CE5">
        <w:rPr>
          <w:rFonts w:ascii="Times New Roman" w:hAnsi="Times New Roman" w:cs="Times New Roman"/>
          <w:sz w:val="24"/>
          <w:szCs w:val="24"/>
          <w:lang w:val="sr-Cyrl-CS"/>
        </w:rPr>
        <w:t>и</w:t>
      </w:r>
      <w:r w:rsidRPr="0045240A">
        <w:rPr>
          <w:rFonts w:ascii="Times New Roman" w:hAnsi="Times New Roman" w:cs="Times New Roman"/>
          <w:sz w:val="24"/>
          <w:szCs w:val="24"/>
          <w:lang w:val="sr-Cyrl-CS"/>
        </w:rPr>
        <w:t>м важећим документима из ове области, утврђују се следеће приоритетне циљне групе са којима ће се бавити овај стратешки документ:</w:t>
      </w:r>
    </w:p>
    <w:p w14:paraId="2B6785E2" w14:textId="77777777" w:rsidR="003F0B57" w:rsidRPr="0045240A" w:rsidRDefault="003F0B57" w:rsidP="003F0B57">
      <w:pPr>
        <w:numPr>
          <w:ilvl w:val="0"/>
          <w:numId w:val="4"/>
        </w:numPr>
        <w:spacing w:line="360" w:lineRule="auto"/>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Популација старијих грађана</w:t>
      </w:r>
    </w:p>
    <w:p w14:paraId="3D87F203" w14:textId="77777777" w:rsidR="003F0B57" w:rsidRPr="0045240A" w:rsidRDefault="003F0B57" w:rsidP="003F0B57">
      <w:pPr>
        <w:numPr>
          <w:ilvl w:val="0"/>
          <w:numId w:val="4"/>
        </w:numPr>
        <w:spacing w:line="360" w:lineRule="auto"/>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Особе са инвалидитетом</w:t>
      </w:r>
    </w:p>
    <w:p w14:paraId="235C3ECC" w14:textId="77777777" w:rsidR="003F0B57" w:rsidRPr="0045240A" w:rsidRDefault="003F0B57" w:rsidP="003F0B57">
      <w:pPr>
        <w:numPr>
          <w:ilvl w:val="0"/>
          <w:numId w:val="4"/>
        </w:numPr>
        <w:spacing w:line="360" w:lineRule="auto"/>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Деца и млади</w:t>
      </w:r>
    </w:p>
    <w:p w14:paraId="24E1EC8E" w14:textId="77777777" w:rsidR="003F0B57" w:rsidRPr="0045240A" w:rsidRDefault="003F0B57" w:rsidP="003F0B57">
      <w:pPr>
        <w:numPr>
          <w:ilvl w:val="0"/>
          <w:numId w:val="4"/>
        </w:numPr>
        <w:spacing w:line="360" w:lineRule="auto"/>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Жртве насиља у породици</w:t>
      </w:r>
    </w:p>
    <w:p w14:paraId="5A2A8287" w14:textId="51BD8661" w:rsidR="00396222" w:rsidRPr="00C669E1" w:rsidRDefault="00D71D92" w:rsidP="00F360CA">
      <w:pPr>
        <w:numPr>
          <w:ilvl w:val="0"/>
          <w:numId w:val="4"/>
        </w:numPr>
        <w:spacing w:line="360" w:lineRule="auto"/>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Материјално угрожена лица </w:t>
      </w:r>
    </w:p>
    <w:p w14:paraId="0C1D336A" w14:textId="574A12CB" w:rsidR="00396222" w:rsidRPr="0045240A" w:rsidRDefault="00396222" w:rsidP="00F360CA">
      <w:pPr>
        <w:spacing w:line="360" w:lineRule="auto"/>
        <w:contextualSpacing/>
        <w:jc w:val="both"/>
        <w:rPr>
          <w:rFonts w:ascii="Times New Roman" w:hAnsi="Times New Roman" w:cs="Times New Roman"/>
          <w:sz w:val="24"/>
          <w:szCs w:val="24"/>
          <w:lang w:val="sr-Cyrl-CS"/>
        </w:rPr>
      </w:pPr>
    </w:p>
    <w:p w14:paraId="4FBFD2CE" w14:textId="0D07199B" w:rsidR="00396222" w:rsidRPr="0045240A" w:rsidRDefault="00396222" w:rsidP="00F360CA">
      <w:pPr>
        <w:spacing w:line="360" w:lineRule="auto"/>
        <w:contextualSpacing/>
        <w:jc w:val="both"/>
        <w:rPr>
          <w:rFonts w:ascii="Times New Roman" w:hAnsi="Times New Roman" w:cs="Times New Roman"/>
          <w:sz w:val="24"/>
          <w:szCs w:val="24"/>
          <w:lang w:val="sr-Cyrl-CS"/>
        </w:rPr>
      </w:pPr>
    </w:p>
    <w:p w14:paraId="646E10F2" w14:textId="6D8CF23F" w:rsidR="00396222" w:rsidRPr="0045240A" w:rsidRDefault="00396222" w:rsidP="00F360CA">
      <w:pPr>
        <w:spacing w:line="360" w:lineRule="auto"/>
        <w:contextualSpacing/>
        <w:jc w:val="both"/>
        <w:rPr>
          <w:rFonts w:ascii="Times New Roman" w:hAnsi="Times New Roman" w:cs="Times New Roman"/>
          <w:sz w:val="24"/>
          <w:szCs w:val="24"/>
          <w:lang w:val="sr-Cyrl-CS"/>
        </w:rPr>
      </w:pPr>
    </w:p>
    <w:p w14:paraId="53364F06" w14:textId="658287FF" w:rsidR="00396222" w:rsidRPr="0045240A" w:rsidRDefault="00396222" w:rsidP="00F360CA">
      <w:pPr>
        <w:spacing w:line="360" w:lineRule="auto"/>
        <w:contextualSpacing/>
        <w:jc w:val="both"/>
        <w:rPr>
          <w:rFonts w:ascii="Times New Roman" w:hAnsi="Times New Roman" w:cs="Times New Roman"/>
          <w:sz w:val="24"/>
          <w:szCs w:val="24"/>
          <w:lang w:val="sr-Cyrl-CS"/>
        </w:rPr>
      </w:pPr>
    </w:p>
    <w:p w14:paraId="5BA83447" w14:textId="15228FDF" w:rsidR="0045240A" w:rsidRPr="0045240A" w:rsidRDefault="0045240A" w:rsidP="00F360CA">
      <w:pPr>
        <w:spacing w:line="360" w:lineRule="auto"/>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br w:type="page"/>
      </w:r>
    </w:p>
    <w:p w14:paraId="4902A5D6" w14:textId="77777777" w:rsidR="0045240A" w:rsidRPr="0045240A" w:rsidRDefault="0045240A" w:rsidP="00F360CA">
      <w:pPr>
        <w:spacing w:line="360" w:lineRule="auto"/>
        <w:contextualSpacing/>
        <w:jc w:val="both"/>
        <w:rPr>
          <w:rFonts w:ascii="Times New Roman" w:hAnsi="Times New Roman" w:cs="Times New Roman"/>
          <w:sz w:val="24"/>
          <w:szCs w:val="24"/>
          <w:lang w:val="sr-Cyrl-CS"/>
        </w:rPr>
        <w:sectPr w:rsidR="0045240A" w:rsidRPr="0045240A" w:rsidSect="00B40EAF">
          <w:footerReference w:type="first" r:id="rId15"/>
          <w:type w:val="nextColumn"/>
          <w:pgSz w:w="11907" w:h="16839" w:code="9"/>
          <w:pgMar w:top="1440" w:right="1440" w:bottom="1440" w:left="1440" w:header="720" w:footer="720" w:gutter="0"/>
          <w:pgNumType w:start="0"/>
          <w:cols w:space="720"/>
          <w:titlePg/>
          <w:docGrid w:linePitch="360"/>
        </w:sectPr>
      </w:pPr>
    </w:p>
    <w:p w14:paraId="756F3EBE" w14:textId="77777777" w:rsidR="003F0B57" w:rsidRPr="0045240A" w:rsidRDefault="003F0B57" w:rsidP="00F360CA">
      <w:pPr>
        <w:pStyle w:val="Heading1"/>
        <w:jc w:val="both"/>
        <w:rPr>
          <w:rFonts w:ascii="Times New Roman" w:hAnsi="Times New Roman" w:cs="Times New Roman"/>
          <w:b/>
          <w:sz w:val="28"/>
          <w:szCs w:val="28"/>
          <w:lang w:val="sr-Cyrl-CS"/>
        </w:rPr>
      </w:pPr>
      <w:bookmarkStart w:id="43" w:name="_Toc83066263"/>
      <w:bookmarkStart w:id="44" w:name="_Toc83730294"/>
      <w:r w:rsidRPr="0045240A">
        <w:rPr>
          <w:rFonts w:ascii="Times New Roman" w:hAnsi="Times New Roman" w:cs="Times New Roman"/>
          <w:b/>
          <w:sz w:val="28"/>
          <w:szCs w:val="28"/>
          <w:lang w:val="sr-Cyrl-CS"/>
        </w:rPr>
        <w:lastRenderedPageBreak/>
        <w:t>Институционални капацитети релевантни за област социјалне заштите на територији општине Ириг</w:t>
      </w:r>
      <w:bookmarkEnd w:id="43"/>
      <w:bookmarkEnd w:id="44"/>
    </w:p>
    <w:p w14:paraId="47C70884" w14:textId="77777777" w:rsidR="00F360CA" w:rsidRPr="0045240A" w:rsidRDefault="00F360CA" w:rsidP="00F360CA">
      <w:pPr>
        <w:rPr>
          <w:lang w:val="sr-Cyrl-CS"/>
        </w:rPr>
      </w:pPr>
    </w:p>
    <w:tbl>
      <w:tblPr>
        <w:tblStyle w:val="TableGrid"/>
        <w:tblW w:w="13958" w:type="dxa"/>
        <w:jc w:val="center"/>
        <w:tblLook w:val="04A0" w:firstRow="1" w:lastRow="0" w:firstColumn="1" w:lastColumn="0" w:noHBand="0" w:noVBand="1"/>
      </w:tblPr>
      <w:tblGrid>
        <w:gridCol w:w="2245"/>
        <w:gridCol w:w="11713"/>
      </w:tblGrid>
      <w:tr w:rsidR="00F360CA" w:rsidRPr="0045240A" w14:paraId="5080CAC4" w14:textId="77777777" w:rsidTr="00BF03AF">
        <w:trPr>
          <w:jc w:val="center"/>
        </w:trPr>
        <w:tc>
          <w:tcPr>
            <w:tcW w:w="2245" w:type="dxa"/>
          </w:tcPr>
          <w:p w14:paraId="399E95C8" w14:textId="77777777" w:rsidR="00F360CA" w:rsidRPr="0045240A" w:rsidRDefault="00F360CA" w:rsidP="00F360CA">
            <w:pPr>
              <w:spacing w:line="360" w:lineRule="auto"/>
              <w:jc w:val="center"/>
              <w:rPr>
                <w:rFonts w:ascii="Times New Roman" w:hAnsi="Times New Roman" w:cs="Times New Roman"/>
                <w:b/>
                <w:sz w:val="24"/>
                <w:lang w:val="sr-Cyrl-CS"/>
              </w:rPr>
            </w:pPr>
            <w:r w:rsidRPr="0045240A">
              <w:rPr>
                <w:rFonts w:ascii="Times New Roman" w:hAnsi="Times New Roman" w:cs="Times New Roman"/>
                <w:b/>
                <w:sz w:val="24"/>
                <w:lang w:val="sr-Cyrl-CS"/>
              </w:rPr>
              <w:t>Сектор</w:t>
            </w:r>
          </w:p>
        </w:tc>
        <w:tc>
          <w:tcPr>
            <w:tcW w:w="11713" w:type="dxa"/>
          </w:tcPr>
          <w:p w14:paraId="13E4EDBB" w14:textId="77777777" w:rsidR="00F360CA" w:rsidRPr="0045240A" w:rsidRDefault="00F360CA" w:rsidP="00F360CA">
            <w:pPr>
              <w:spacing w:line="360" w:lineRule="auto"/>
              <w:jc w:val="center"/>
              <w:rPr>
                <w:rFonts w:ascii="Times New Roman" w:hAnsi="Times New Roman" w:cs="Times New Roman"/>
                <w:b/>
                <w:sz w:val="24"/>
                <w:lang w:val="sr-Cyrl-CS"/>
              </w:rPr>
            </w:pPr>
            <w:r w:rsidRPr="0045240A">
              <w:rPr>
                <w:rFonts w:ascii="Times New Roman" w:hAnsi="Times New Roman" w:cs="Times New Roman"/>
                <w:b/>
                <w:sz w:val="24"/>
                <w:lang w:val="sr-Cyrl-CS"/>
              </w:rPr>
              <w:t>Преглед ситуације</w:t>
            </w:r>
          </w:p>
        </w:tc>
      </w:tr>
      <w:tr w:rsidR="00F360CA" w:rsidRPr="0045240A" w14:paraId="53257933" w14:textId="77777777" w:rsidTr="00BF03AF">
        <w:trPr>
          <w:trHeight w:val="2690"/>
          <w:jc w:val="center"/>
        </w:trPr>
        <w:tc>
          <w:tcPr>
            <w:tcW w:w="2245" w:type="dxa"/>
            <w:vAlign w:val="center"/>
          </w:tcPr>
          <w:p w14:paraId="77EFA501" w14:textId="77777777" w:rsidR="00F360CA" w:rsidRPr="0045240A" w:rsidRDefault="00F360CA" w:rsidP="00F360CA">
            <w:pPr>
              <w:spacing w:line="360" w:lineRule="auto"/>
              <w:jc w:val="both"/>
              <w:rPr>
                <w:rFonts w:ascii="Times New Roman" w:hAnsi="Times New Roman" w:cs="Times New Roman"/>
                <w:b/>
                <w:sz w:val="24"/>
                <w:lang w:val="sr-Cyrl-CS"/>
              </w:rPr>
            </w:pPr>
            <w:r w:rsidRPr="0045240A">
              <w:rPr>
                <w:rFonts w:ascii="Times New Roman" w:hAnsi="Times New Roman" w:cs="Times New Roman"/>
                <w:b/>
                <w:sz w:val="24"/>
                <w:lang w:val="sr-Cyrl-CS"/>
              </w:rPr>
              <w:t>Локална самоуправа</w:t>
            </w:r>
          </w:p>
        </w:tc>
        <w:tc>
          <w:tcPr>
            <w:tcW w:w="11713" w:type="dxa"/>
          </w:tcPr>
          <w:p w14:paraId="3F9A1578" w14:textId="6F51A7D5" w:rsidR="00F360CA" w:rsidRPr="0045240A" w:rsidRDefault="00F360CA" w:rsidP="00F360CA">
            <w:pPr>
              <w:numPr>
                <w:ilvl w:val="0"/>
                <w:numId w:val="9"/>
              </w:numPr>
              <w:spacing w:line="276" w:lineRule="auto"/>
              <w:contextualSpacing/>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Сходно Уредби о утврђивању јединствене листе развијености региона и јединица локалне самоуправе, општина Ириг спада у тзв</w:t>
            </w:r>
            <w:r w:rsidR="00493CE5">
              <w:rPr>
                <w:rFonts w:ascii="Times New Roman" w:hAnsi="Times New Roman" w:cs="Times New Roman"/>
                <w:sz w:val="20"/>
                <w:szCs w:val="20"/>
                <w:lang w:val="sr-Cyrl-CS"/>
              </w:rPr>
              <w:t>.</w:t>
            </w:r>
            <w:r w:rsidRPr="0045240A">
              <w:rPr>
                <w:rFonts w:ascii="Times New Roman" w:hAnsi="Times New Roman" w:cs="Times New Roman"/>
                <w:sz w:val="20"/>
                <w:szCs w:val="20"/>
                <w:lang w:val="sr-Cyrl-CS"/>
              </w:rPr>
              <w:t xml:space="preserve"> трећу групу развијености, о</w:t>
            </w:r>
            <w:r w:rsidR="00A87824" w:rsidRPr="0045240A">
              <w:rPr>
                <w:rFonts w:ascii="Times New Roman" w:hAnsi="Times New Roman" w:cs="Times New Roman"/>
                <w:sz w:val="20"/>
                <w:szCs w:val="20"/>
                <w:lang w:val="sr-Cyrl-CS"/>
              </w:rPr>
              <w:t>дн</w:t>
            </w:r>
            <w:r w:rsidRPr="0045240A">
              <w:rPr>
                <w:rFonts w:ascii="Times New Roman" w:hAnsi="Times New Roman" w:cs="Times New Roman"/>
                <w:sz w:val="20"/>
                <w:szCs w:val="20"/>
                <w:lang w:val="sr-Cyrl-CS"/>
              </w:rPr>
              <w:t>осно у недовољно развијене јединице локалне самоуправе чији је степен развијености у распону од 60% до 80% републичког просека.</w:t>
            </w:r>
          </w:p>
          <w:p w14:paraId="15366B0C" w14:textId="77777777" w:rsidR="00F360CA" w:rsidRPr="0045240A" w:rsidRDefault="00F360CA" w:rsidP="00F360CA">
            <w:pPr>
              <w:numPr>
                <w:ilvl w:val="0"/>
                <w:numId w:val="9"/>
              </w:numPr>
              <w:spacing w:line="276" w:lineRule="auto"/>
              <w:contextualSpacing/>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Општина Ириг је јединица локалне самоуправе у којој грађани остварују право на локалну самоуправу, непосредно и преко својих слободних изабраних одборника.</w:t>
            </w:r>
          </w:p>
          <w:p w14:paraId="63B565A7" w14:textId="063E29E5" w:rsidR="00F360CA" w:rsidRPr="0045240A" w:rsidRDefault="00F360CA" w:rsidP="00F360CA">
            <w:pPr>
              <w:numPr>
                <w:ilvl w:val="0"/>
                <w:numId w:val="9"/>
              </w:numPr>
              <w:spacing w:line="276" w:lineRule="auto"/>
              <w:contextualSpacing/>
              <w:jc w:val="both"/>
              <w:rPr>
                <w:rFonts w:ascii="Times New Roman" w:hAnsi="Times New Roman" w:cs="Times New Roman"/>
                <w:sz w:val="20"/>
                <w:szCs w:val="20"/>
                <w:lang w:val="sr-Cyrl-CS"/>
              </w:rPr>
            </w:pPr>
            <w:r w:rsidRPr="0045240A">
              <w:rPr>
                <w:rFonts w:ascii="Times New Roman" w:hAnsi="Times New Roman" w:cs="Times New Roman"/>
                <w:b/>
                <w:sz w:val="20"/>
                <w:szCs w:val="20"/>
                <w:lang w:val="sr-Cyrl-CS"/>
              </w:rPr>
              <w:t>Капацитети на нивоу законодавне власти</w:t>
            </w:r>
            <w:r w:rsidRPr="0045240A">
              <w:rPr>
                <w:rFonts w:ascii="Times New Roman" w:hAnsi="Times New Roman" w:cs="Times New Roman"/>
                <w:sz w:val="20"/>
                <w:szCs w:val="20"/>
                <w:lang w:val="sr-Cyrl-CS"/>
              </w:rPr>
              <w:t xml:space="preserve"> – Пословником Скупштине Општине Ириг образована су радна тела Скупштине. За област социјалне заштите се образује повремено радно тело које даје мишљења о предлозима одлука, других општих аката, и другим питањима из области за које су образована и одлучују о питањима која им повери Скупштина. Стална радна тела Скупштине су и Савет за младе и Комисија за родну равноправност.</w:t>
            </w:r>
          </w:p>
          <w:p w14:paraId="41099DA5" w14:textId="050AA1BE" w:rsidR="00F360CA" w:rsidRPr="0045240A" w:rsidRDefault="00F360CA" w:rsidP="00F360CA">
            <w:pPr>
              <w:numPr>
                <w:ilvl w:val="0"/>
                <w:numId w:val="9"/>
              </w:numPr>
              <w:spacing w:line="276" w:lineRule="auto"/>
              <w:contextualSpacing/>
              <w:jc w:val="both"/>
              <w:rPr>
                <w:rFonts w:ascii="Times New Roman" w:hAnsi="Times New Roman" w:cs="Times New Roman"/>
                <w:sz w:val="20"/>
                <w:szCs w:val="20"/>
                <w:lang w:val="sr-Cyrl-CS"/>
              </w:rPr>
            </w:pPr>
            <w:r w:rsidRPr="0045240A">
              <w:rPr>
                <w:rFonts w:ascii="Times New Roman" w:hAnsi="Times New Roman" w:cs="Times New Roman"/>
                <w:b/>
                <w:sz w:val="20"/>
                <w:szCs w:val="20"/>
                <w:lang w:val="sr-Cyrl-CS"/>
              </w:rPr>
              <w:t>Капацитети на нивоу извршне власти</w:t>
            </w:r>
            <w:r w:rsidRPr="0045240A">
              <w:rPr>
                <w:rFonts w:ascii="Times New Roman" w:hAnsi="Times New Roman" w:cs="Times New Roman"/>
                <w:sz w:val="20"/>
                <w:szCs w:val="20"/>
                <w:lang w:val="sr-Cyrl-CS"/>
              </w:rPr>
              <w:t>: Општинско веће чини председник општине, заменик председника и пет чланова Општинског већа. Један члан је посебно задужен за област социјалне заштите. Надлежности члана градског већа су: учествује у разматрању и одлучивању о питањима за које је надлежан; решава у управном поступку у другом степену о правима и обавезама грађана; прати реализацију програма пословања у релевантној области; врши надзор над радом општинске управе, извршавање поверених надлежности из оквира права и дужности Републике</w:t>
            </w:r>
            <w:r w:rsidR="00586E83">
              <w:rPr>
                <w:rFonts w:ascii="Times New Roman" w:hAnsi="Times New Roman" w:cs="Times New Roman"/>
                <w:sz w:val="20"/>
                <w:szCs w:val="20"/>
                <w:lang w:val="sr-Cyrl-CS"/>
              </w:rPr>
              <w:t>,</w:t>
            </w:r>
            <w:r w:rsidRPr="0045240A">
              <w:rPr>
                <w:rFonts w:ascii="Times New Roman" w:hAnsi="Times New Roman" w:cs="Times New Roman"/>
                <w:sz w:val="20"/>
                <w:szCs w:val="20"/>
                <w:lang w:val="sr-Cyrl-CS"/>
              </w:rPr>
              <w:t xml:space="preserve"> односно Аутономне Покрајине, итд. </w:t>
            </w:r>
          </w:p>
          <w:p w14:paraId="28F1A4F3" w14:textId="6B7BBCE6" w:rsidR="00F360CA" w:rsidRPr="0045240A" w:rsidRDefault="00F360CA" w:rsidP="00F360CA">
            <w:pPr>
              <w:numPr>
                <w:ilvl w:val="0"/>
                <w:numId w:val="9"/>
              </w:numPr>
              <w:contextualSpacing/>
              <w:jc w:val="both"/>
              <w:rPr>
                <w:rFonts w:ascii="Times New Roman" w:hAnsi="Times New Roman" w:cs="Times New Roman"/>
                <w:sz w:val="20"/>
                <w:szCs w:val="20"/>
                <w:lang w:val="sr-Cyrl-CS"/>
              </w:rPr>
            </w:pPr>
            <w:r w:rsidRPr="0045240A">
              <w:rPr>
                <w:rFonts w:ascii="Times New Roman" w:hAnsi="Times New Roman" w:cs="Times New Roman"/>
                <w:b/>
                <w:sz w:val="20"/>
                <w:szCs w:val="20"/>
                <w:lang w:val="sr-Cyrl-CS"/>
              </w:rPr>
              <w:t>Општинска управа Ириг</w:t>
            </w:r>
            <w:r w:rsidRPr="0045240A">
              <w:rPr>
                <w:rFonts w:ascii="Times New Roman" w:hAnsi="Times New Roman" w:cs="Times New Roman"/>
                <w:sz w:val="20"/>
                <w:szCs w:val="20"/>
                <w:lang w:val="sr-Cyrl-CS"/>
              </w:rPr>
              <w:t xml:space="preserve"> је јединствени орган општине који образује унутрашње организационе јединице које обављају </w:t>
            </w:r>
            <w:r w:rsidR="000A274D" w:rsidRPr="0045240A">
              <w:rPr>
                <w:rFonts w:ascii="Times New Roman" w:hAnsi="Times New Roman" w:cs="Times New Roman"/>
                <w:sz w:val="20"/>
                <w:szCs w:val="20"/>
                <w:lang w:val="sr-Cyrl-CS"/>
              </w:rPr>
              <w:t xml:space="preserve">управне послове у оквиру права </w:t>
            </w:r>
            <w:r w:rsidRPr="0045240A">
              <w:rPr>
                <w:rFonts w:ascii="Times New Roman" w:hAnsi="Times New Roman" w:cs="Times New Roman"/>
                <w:sz w:val="20"/>
                <w:szCs w:val="20"/>
                <w:lang w:val="sr-Cyrl-CS"/>
              </w:rPr>
              <w:t>и дужно</w:t>
            </w:r>
            <w:r w:rsidR="000A274D" w:rsidRPr="0045240A">
              <w:rPr>
                <w:rFonts w:ascii="Times New Roman" w:hAnsi="Times New Roman" w:cs="Times New Roman"/>
                <w:sz w:val="20"/>
                <w:szCs w:val="20"/>
                <w:lang w:val="sr-Cyrl-CS"/>
              </w:rPr>
              <w:t xml:space="preserve">сти Општине и одређене стручне </w:t>
            </w:r>
            <w:r w:rsidRPr="0045240A">
              <w:rPr>
                <w:rFonts w:ascii="Times New Roman" w:hAnsi="Times New Roman" w:cs="Times New Roman"/>
                <w:sz w:val="20"/>
                <w:szCs w:val="20"/>
                <w:lang w:val="sr-Cyrl-CS"/>
              </w:rPr>
              <w:t xml:space="preserve">и административно–техничке послове за потребе Скупштине општине, председника општине и Општинског већа. Основне унутрашње организационе јединице су Службе, међу којима је и </w:t>
            </w:r>
            <w:r w:rsidR="000A274D" w:rsidRPr="0045240A">
              <w:rPr>
                <w:rFonts w:ascii="Times New Roman" w:hAnsi="Times New Roman" w:cs="Times New Roman"/>
                <w:sz w:val="20"/>
                <w:szCs w:val="20"/>
                <w:lang w:val="sr-Cyrl-CS"/>
              </w:rPr>
              <w:t>Служба за друштвене делатности,</w:t>
            </w:r>
            <w:r w:rsidRPr="0045240A">
              <w:rPr>
                <w:rFonts w:ascii="Times New Roman" w:hAnsi="Times New Roman" w:cs="Times New Roman"/>
                <w:sz w:val="20"/>
                <w:szCs w:val="20"/>
                <w:lang w:val="sr-Cyrl-CS"/>
              </w:rPr>
              <w:t xml:space="preserve"> општу управу и заједничке послове. Посебна организациона јединица је Кабинет председника општине. Службом за друштвене делатности, општу управу и заједничке послове управља рукодилац службе који је за свој рад одговоран начелнику општинске управе. У оквиру службе се обавља широк спектар послове из њене надлежности и то: послови дечије заштите и ученичког и студентског стандарда; послови борачко–инвалидске заштите; послови јавних набавки и општи административни послови; служба матичара за матично подручје општине Ириг; нормативно–пр</w:t>
            </w:r>
            <w:r w:rsidR="00586E83">
              <w:rPr>
                <w:rFonts w:ascii="Times New Roman" w:hAnsi="Times New Roman" w:cs="Times New Roman"/>
                <w:sz w:val="20"/>
                <w:szCs w:val="20"/>
                <w:lang w:val="sr-Cyrl-CS"/>
              </w:rPr>
              <w:t>а</w:t>
            </w:r>
            <w:r w:rsidRPr="0045240A">
              <w:rPr>
                <w:rFonts w:ascii="Times New Roman" w:hAnsi="Times New Roman" w:cs="Times New Roman"/>
                <w:sz w:val="20"/>
                <w:szCs w:val="20"/>
                <w:lang w:val="sr-Cyrl-CS"/>
              </w:rPr>
              <w:t xml:space="preserve">вни послови за Скупштину општине и општинско веће; послови одбране и повереника за избеглице и миграције и техничке исправности зграде; послови људских ресурса и послови радних односа запослених и др. </w:t>
            </w:r>
          </w:p>
          <w:p w14:paraId="5951C83B" w14:textId="77777777" w:rsidR="00F360CA" w:rsidRPr="0045240A" w:rsidRDefault="00F360CA" w:rsidP="00F360CA">
            <w:pPr>
              <w:numPr>
                <w:ilvl w:val="0"/>
                <w:numId w:val="9"/>
              </w:numPr>
              <w:contextualSpacing/>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Општинска управа обавља послове у оквиру овлашћења, обавеза и одговорности дефинисаних Законом о локалној самоуправи, Статутом општине, републичким законима у надлежности локалне управе и одлукама Скупштине општине.</w:t>
            </w:r>
          </w:p>
          <w:p w14:paraId="317B63FD" w14:textId="7A06D5AF" w:rsidR="00F360CA" w:rsidRPr="0045240A" w:rsidRDefault="00F360CA" w:rsidP="00F360CA">
            <w:pPr>
              <w:numPr>
                <w:ilvl w:val="0"/>
                <w:numId w:val="14"/>
              </w:numPr>
              <w:contextualSpacing/>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Успостављена је Интерресорна комисија за процену потреба за додатном образовном, здравственом или социјалном подршком детету, ученику и одраслом за територију општине Ириг</w:t>
            </w:r>
            <w:r w:rsidR="00493CE5">
              <w:rPr>
                <w:rFonts w:ascii="Times New Roman" w:hAnsi="Times New Roman" w:cs="Times New Roman"/>
                <w:sz w:val="20"/>
                <w:szCs w:val="20"/>
                <w:lang w:val="sr-Cyrl-CS"/>
              </w:rPr>
              <w:t>;</w:t>
            </w:r>
          </w:p>
          <w:p w14:paraId="65B7B19B" w14:textId="77777777" w:rsidR="00F360CA" w:rsidRPr="0045240A" w:rsidRDefault="00F360CA" w:rsidP="0005490F">
            <w:pPr>
              <w:numPr>
                <w:ilvl w:val="0"/>
                <w:numId w:val="14"/>
              </w:numPr>
              <w:contextualSpacing/>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Потписан је Споразум о сарадњи интерсекторског тима за борбу против насиља у породици и злостављања и занемаривања деце за територију општине Ириг.</w:t>
            </w:r>
          </w:p>
        </w:tc>
      </w:tr>
      <w:tr w:rsidR="00F360CA" w:rsidRPr="0045240A" w14:paraId="1F454AA4" w14:textId="77777777" w:rsidTr="00BF03AF">
        <w:trPr>
          <w:jc w:val="center"/>
        </w:trPr>
        <w:tc>
          <w:tcPr>
            <w:tcW w:w="2245" w:type="dxa"/>
            <w:vAlign w:val="center"/>
          </w:tcPr>
          <w:p w14:paraId="5FA776F6" w14:textId="77777777" w:rsidR="00F360CA" w:rsidRPr="0045240A" w:rsidRDefault="00F360CA" w:rsidP="00BF03AF">
            <w:pPr>
              <w:spacing w:line="360" w:lineRule="auto"/>
              <w:rPr>
                <w:rFonts w:ascii="Times New Roman" w:hAnsi="Times New Roman" w:cs="Times New Roman"/>
                <w:b/>
                <w:sz w:val="24"/>
                <w:lang w:val="sr-Cyrl-CS"/>
              </w:rPr>
            </w:pPr>
            <w:r w:rsidRPr="0045240A">
              <w:rPr>
                <w:rFonts w:ascii="Times New Roman" w:hAnsi="Times New Roman" w:cs="Times New Roman"/>
                <w:b/>
                <w:sz w:val="24"/>
                <w:lang w:val="sr-Cyrl-CS"/>
              </w:rPr>
              <w:lastRenderedPageBreak/>
              <w:t>Центар за социјални рад Ириг</w:t>
            </w:r>
          </w:p>
        </w:tc>
        <w:tc>
          <w:tcPr>
            <w:tcW w:w="11713" w:type="dxa"/>
          </w:tcPr>
          <w:p w14:paraId="368BA89D" w14:textId="4E12C5AC" w:rsidR="00F360CA" w:rsidRPr="0045240A" w:rsidRDefault="00F360CA" w:rsidP="00F360CA">
            <w:pPr>
              <w:numPr>
                <w:ilvl w:val="0"/>
                <w:numId w:val="10"/>
              </w:numPr>
              <w:spacing w:line="276" w:lineRule="auto"/>
              <w:contextualSpacing/>
              <w:jc w:val="both"/>
              <w:rPr>
                <w:rFonts w:ascii="Times New Roman" w:hAnsi="Times New Roman" w:cs="Times New Roman"/>
                <w:b/>
                <w:sz w:val="20"/>
                <w:szCs w:val="20"/>
                <w:lang w:val="sr-Cyrl-CS"/>
              </w:rPr>
            </w:pPr>
            <w:r w:rsidRPr="0045240A">
              <w:rPr>
                <w:rFonts w:ascii="Times New Roman" w:hAnsi="Times New Roman" w:cs="Times New Roman"/>
                <w:sz w:val="20"/>
                <w:szCs w:val="20"/>
                <w:lang w:val="sr-Cyrl-CS"/>
              </w:rPr>
              <w:t xml:space="preserve">Центар за социјални рад општине Ириг је постојао у оквиру Међуопштинског центра Рума – Ириг од 9.7.1993. године. Одлуком Скупштине Општине Ириг на седници одржаној 14.6.2010. године, постаје самостални Центар, а са радом је почео </w:t>
            </w:r>
            <w:r w:rsidRPr="0045240A">
              <w:rPr>
                <w:rFonts w:ascii="Times New Roman" w:hAnsi="Times New Roman" w:cs="Times New Roman"/>
                <w:b/>
                <w:sz w:val="20"/>
                <w:szCs w:val="20"/>
                <w:lang w:val="sr-Cyrl-CS"/>
              </w:rPr>
              <w:t>1.1.2011. године.</w:t>
            </w:r>
          </w:p>
          <w:p w14:paraId="26D0626F" w14:textId="006D5A97" w:rsidR="00F360CA" w:rsidRPr="0045240A" w:rsidRDefault="00F360CA" w:rsidP="00F360CA">
            <w:pPr>
              <w:numPr>
                <w:ilvl w:val="0"/>
                <w:numId w:val="10"/>
              </w:numPr>
              <w:spacing w:line="276" w:lineRule="auto"/>
              <w:contextualSpacing/>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Као установа социјалне заштите и као орган старатељства врши јавна овлашћења и обезбеђује остваривања права од општег интереса и обавља послове кој</w:t>
            </w:r>
            <w:r w:rsidR="00B27D14">
              <w:rPr>
                <w:rFonts w:ascii="Times New Roman" w:hAnsi="Times New Roman" w:cs="Times New Roman"/>
                <w:sz w:val="20"/>
                <w:szCs w:val="20"/>
                <w:lang w:val="sr-Cyrl-CS"/>
              </w:rPr>
              <w:t>и</w:t>
            </w:r>
            <w:r w:rsidRPr="0045240A">
              <w:rPr>
                <w:rFonts w:ascii="Times New Roman" w:hAnsi="Times New Roman" w:cs="Times New Roman"/>
                <w:sz w:val="20"/>
                <w:szCs w:val="20"/>
                <w:lang w:val="sr-Cyrl-CS"/>
              </w:rPr>
              <w:t xml:space="preserve"> су му стављен</w:t>
            </w:r>
            <w:r w:rsidR="00B27D14">
              <w:rPr>
                <w:rFonts w:ascii="Times New Roman" w:hAnsi="Times New Roman" w:cs="Times New Roman"/>
                <w:sz w:val="20"/>
                <w:szCs w:val="20"/>
                <w:lang w:val="sr-Cyrl-CS"/>
              </w:rPr>
              <w:t>и</w:t>
            </w:r>
            <w:r w:rsidRPr="0045240A">
              <w:rPr>
                <w:rFonts w:ascii="Times New Roman" w:hAnsi="Times New Roman" w:cs="Times New Roman"/>
                <w:sz w:val="20"/>
                <w:szCs w:val="20"/>
                <w:lang w:val="sr-Cyrl-CS"/>
              </w:rPr>
              <w:t xml:space="preserve"> у надлежност. У спровођењу социјалне заштите и социјалног рада, Центар врши следећа јавна овлашћења:</w:t>
            </w:r>
          </w:p>
          <w:p w14:paraId="235CF62C" w14:textId="41362D5A" w:rsidR="00F360CA" w:rsidRPr="0045240A" w:rsidRDefault="00F360CA" w:rsidP="00F360CA">
            <w:pPr>
              <w:numPr>
                <w:ilvl w:val="0"/>
                <w:numId w:val="8"/>
              </w:num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Решава у првом степену о остваривању права утврђених Законом о социјалној заштити и обезбеђивању социјалне сигурности грађана, Породичном закону, Закону о малолетним учиниоцима кривичних дела и кривично правној заштити малолетне деце и другим законским прописима;</w:t>
            </w:r>
          </w:p>
          <w:p w14:paraId="405CB227" w14:textId="77777777" w:rsidR="00F360CA" w:rsidRPr="0045240A" w:rsidRDefault="00F360CA" w:rsidP="00F360CA">
            <w:pPr>
              <w:numPr>
                <w:ilvl w:val="0"/>
                <w:numId w:val="8"/>
              </w:num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Пружа услуге социјалног рада у поступку решавања о правима која су дефинисана овим законом;</w:t>
            </w:r>
          </w:p>
          <w:p w14:paraId="3F2B568A" w14:textId="2324A1D7" w:rsidR="00F360CA" w:rsidRPr="0045240A" w:rsidRDefault="00F360CA" w:rsidP="00F360CA">
            <w:pPr>
              <w:numPr>
                <w:ilvl w:val="0"/>
                <w:numId w:val="8"/>
              </w:num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Обезбеђује новчана средства за</w:t>
            </w:r>
            <w:r w:rsidR="00A87824" w:rsidRPr="0045240A">
              <w:rPr>
                <w:rFonts w:ascii="Times New Roman" w:hAnsi="Times New Roman" w:cs="Times New Roman"/>
                <w:sz w:val="20"/>
                <w:szCs w:val="20"/>
                <w:lang w:val="sr-Cyrl-CS"/>
              </w:rPr>
              <w:t xml:space="preserve"> оствари</w:t>
            </w:r>
            <w:r w:rsidRPr="0045240A">
              <w:rPr>
                <w:rFonts w:ascii="Times New Roman" w:hAnsi="Times New Roman" w:cs="Times New Roman"/>
                <w:sz w:val="20"/>
                <w:szCs w:val="20"/>
                <w:lang w:val="sr-Cyrl-CS"/>
              </w:rPr>
              <w:t>вање права утврђених овим законима „Одлуком о социјалној заштити општине Ириг“ коју је донела Скупштина општине Ириг на седници одржаној дана 2.3.2016. године, утврђен је обим, услови и начин ост</w:t>
            </w:r>
            <w:r w:rsidR="00493CE5">
              <w:rPr>
                <w:rFonts w:ascii="Times New Roman" w:hAnsi="Times New Roman" w:cs="Times New Roman"/>
                <w:sz w:val="20"/>
                <w:szCs w:val="20"/>
                <w:lang w:val="sr-Cyrl-CS"/>
              </w:rPr>
              <w:t>в</w:t>
            </w:r>
            <w:r w:rsidRPr="0045240A">
              <w:rPr>
                <w:rFonts w:ascii="Times New Roman" w:hAnsi="Times New Roman" w:cs="Times New Roman"/>
                <w:sz w:val="20"/>
                <w:szCs w:val="20"/>
                <w:lang w:val="sr-Cyrl-CS"/>
              </w:rPr>
              <w:t>аривања права из социјалне заштите које обезбеђује Општина Ириг у складу са Законом о социјалној заштити</w:t>
            </w:r>
            <w:r w:rsidR="00493CE5">
              <w:rPr>
                <w:rFonts w:ascii="Times New Roman" w:hAnsi="Times New Roman" w:cs="Times New Roman"/>
                <w:sz w:val="20"/>
                <w:szCs w:val="20"/>
                <w:lang w:val="sr-Cyrl-CS"/>
              </w:rPr>
              <w:t>,</w:t>
            </w:r>
            <w:r w:rsidRPr="0045240A">
              <w:rPr>
                <w:rFonts w:ascii="Times New Roman" w:hAnsi="Times New Roman" w:cs="Times New Roman"/>
                <w:sz w:val="20"/>
                <w:szCs w:val="20"/>
                <w:lang w:val="sr-Cyrl-CS"/>
              </w:rPr>
              <w:t xml:space="preserve"> као и начин финансирања и обезбеђивања средстава.</w:t>
            </w:r>
          </w:p>
          <w:p w14:paraId="7CA3B3D6" w14:textId="5D6CA3EA" w:rsidR="00F360CA" w:rsidRPr="0045240A" w:rsidRDefault="00F360CA" w:rsidP="00F360CA">
            <w:pPr>
              <w:numPr>
                <w:ilvl w:val="0"/>
                <w:numId w:val="11"/>
              </w:numPr>
              <w:spacing w:line="276" w:lineRule="auto"/>
              <w:contextualSpacing/>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Услуге социјалне заштите утврђене овом одлуком су активности пружања подршке и помоћи појединцу и породици ради побољшања</w:t>
            </w:r>
            <w:r w:rsidR="00B27D14">
              <w:rPr>
                <w:rFonts w:ascii="Times New Roman" w:hAnsi="Times New Roman" w:cs="Times New Roman"/>
                <w:sz w:val="20"/>
                <w:szCs w:val="20"/>
                <w:lang w:val="sr-Cyrl-CS"/>
              </w:rPr>
              <w:t>,</w:t>
            </w:r>
            <w:r w:rsidRPr="0045240A">
              <w:rPr>
                <w:rFonts w:ascii="Times New Roman" w:hAnsi="Times New Roman" w:cs="Times New Roman"/>
                <w:sz w:val="20"/>
                <w:szCs w:val="20"/>
                <w:lang w:val="sr-Cyrl-CS"/>
              </w:rPr>
              <w:t xml:space="preserve"> односно</w:t>
            </w:r>
            <w:r w:rsidR="004D3FC5">
              <w:rPr>
                <w:rFonts w:ascii="Times New Roman" w:hAnsi="Times New Roman" w:cs="Times New Roman"/>
                <w:sz w:val="20"/>
                <w:szCs w:val="20"/>
                <w:lang w:val="sr-Cyrl-CS"/>
              </w:rPr>
              <w:t xml:space="preserve"> очувања квалитета живота и отк</w:t>
            </w:r>
            <w:r w:rsidRPr="0045240A">
              <w:rPr>
                <w:rFonts w:ascii="Times New Roman" w:hAnsi="Times New Roman" w:cs="Times New Roman"/>
                <w:sz w:val="20"/>
                <w:szCs w:val="20"/>
                <w:lang w:val="sr-Cyrl-CS"/>
              </w:rPr>
              <w:t>лањања и ублажавања ризика неповољних животних околности су:</w:t>
            </w:r>
          </w:p>
          <w:p w14:paraId="2F37126D" w14:textId="77777777" w:rsidR="00F360CA" w:rsidRPr="0045240A" w:rsidRDefault="00F360CA" w:rsidP="00F360CA">
            <w:pPr>
              <w:spacing w:line="276" w:lineRule="auto"/>
              <w:ind w:left="720"/>
              <w:contextualSpacing/>
              <w:jc w:val="both"/>
              <w:rPr>
                <w:rFonts w:ascii="Times New Roman" w:hAnsi="Times New Roman" w:cs="Times New Roman"/>
                <w:sz w:val="20"/>
                <w:szCs w:val="20"/>
                <w:lang w:val="sr-Cyrl-CS"/>
              </w:rPr>
            </w:pPr>
          </w:p>
          <w:p w14:paraId="6ECAB8D6"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b/>
                <w:sz w:val="20"/>
                <w:szCs w:val="20"/>
                <w:lang w:val="sr-Cyrl-CS"/>
              </w:rPr>
              <w:t>1. Дневне услуге у заједници</w:t>
            </w:r>
            <w:r w:rsidRPr="0045240A">
              <w:rPr>
                <w:rFonts w:ascii="Times New Roman" w:hAnsi="Times New Roman" w:cs="Times New Roman"/>
                <w:sz w:val="20"/>
                <w:szCs w:val="20"/>
                <w:lang w:val="sr-Cyrl-CS"/>
              </w:rPr>
              <w:t>:</w:t>
            </w:r>
          </w:p>
          <w:p w14:paraId="7221D064"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-помоћ у кући</w:t>
            </w:r>
          </w:p>
          <w:p w14:paraId="164486D7"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-клуб за стара и остарела лица</w:t>
            </w:r>
          </w:p>
          <w:p w14:paraId="5DF598FB"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-дневни боравак деце и омладине са сметњама у развоју</w:t>
            </w:r>
          </w:p>
          <w:p w14:paraId="31FABBD6"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-лични пратилац</w:t>
            </w:r>
          </w:p>
          <w:p w14:paraId="7B04D4BC" w14:textId="77777777" w:rsidR="00F360CA" w:rsidRPr="0045240A" w:rsidRDefault="00F360CA" w:rsidP="00F360CA">
            <w:pPr>
              <w:spacing w:line="276" w:lineRule="auto"/>
              <w:jc w:val="both"/>
              <w:rPr>
                <w:rFonts w:ascii="Times New Roman" w:hAnsi="Times New Roman" w:cs="Times New Roman"/>
                <w:sz w:val="20"/>
                <w:szCs w:val="20"/>
                <w:lang w:val="sr-Cyrl-CS"/>
              </w:rPr>
            </w:pPr>
          </w:p>
          <w:p w14:paraId="036221E4" w14:textId="77777777" w:rsidR="00F360CA" w:rsidRPr="0045240A" w:rsidRDefault="00F360CA" w:rsidP="00F360CA">
            <w:pPr>
              <w:spacing w:line="276" w:lineRule="auto"/>
              <w:jc w:val="both"/>
              <w:rPr>
                <w:rFonts w:ascii="Times New Roman" w:hAnsi="Times New Roman" w:cs="Times New Roman"/>
                <w:b/>
                <w:sz w:val="20"/>
                <w:szCs w:val="20"/>
                <w:lang w:val="sr-Cyrl-CS"/>
              </w:rPr>
            </w:pPr>
            <w:r w:rsidRPr="0045240A">
              <w:rPr>
                <w:rFonts w:ascii="Times New Roman" w:hAnsi="Times New Roman" w:cs="Times New Roman"/>
                <w:b/>
                <w:sz w:val="20"/>
                <w:szCs w:val="20"/>
                <w:lang w:val="sr-Cyrl-CS"/>
              </w:rPr>
              <w:t>2. Услуге подршке за самосталан живот</w:t>
            </w:r>
          </w:p>
          <w:p w14:paraId="66BAE963"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-персонална асистенција</w:t>
            </w:r>
          </w:p>
          <w:p w14:paraId="2B9878B2" w14:textId="77777777" w:rsidR="00F360CA" w:rsidRPr="0045240A" w:rsidRDefault="00F360CA" w:rsidP="00F360CA">
            <w:pPr>
              <w:spacing w:line="276" w:lineRule="auto"/>
              <w:jc w:val="both"/>
              <w:rPr>
                <w:rFonts w:ascii="Times New Roman" w:hAnsi="Times New Roman" w:cs="Times New Roman"/>
                <w:sz w:val="20"/>
                <w:szCs w:val="20"/>
                <w:lang w:val="sr-Cyrl-CS"/>
              </w:rPr>
            </w:pPr>
          </w:p>
          <w:p w14:paraId="135B1690" w14:textId="77777777" w:rsidR="00F360CA" w:rsidRPr="00C63CDE" w:rsidRDefault="00F360CA" w:rsidP="00F360CA">
            <w:pPr>
              <w:spacing w:line="276" w:lineRule="auto"/>
              <w:jc w:val="both"/>
              <w:rPr>
                <w:rFonts w:ascii="Times New Roman" w:hAnsi="Times New Roman" w:cs="Times New Roman"/>
                <w:b/>
                <w:sz w:val="20"/>
                <w:szCs w:val="20"/>
                <w:lang w:val="sr-Cyrl-CS"/>
              </w:rPr>
            </w:pPr>
            <w:r w:rsidRPr="00C63CDE">
              <w:rPr>
                <w:rFonts w:ascii="Times New Roman" w:hAnsi="Times New Roman" w:cs="Times New Roman"/>
                <w:b/>
                <w:sz w:val="20"/>
                <w:szCs w:val="20"/>
                <w:lang w:val="sr-Cyrl-CS"/>
              </w:rPr>
              <w:t>3.Саветодавно-терапијске и социо-едукативне услуге</w:t>
            </w:r>
          </w:p>
          <w:p w14:paraId="287D5A3F" w14:textId="77777777" w:rsidR="00F360CA" w:rsidRPr="0045240A" w:rsidRDefault="00F360CA" w:rsidP="00F360CA">
            <w:pPr>
              <w:spacing w:line="276" w:lineRule="auto"/>
              <w:jc w:val="both"/>
              <w:rPr>
                <w:rFonts w:ascii="Times New Roman" w:hAnsi="Times New Roman" w:cs="Times New Roman"/>
                <w:sz w:val="20"/>
                <w:szCs w:val="20"/>
                <w:lang w:val="sr-Cyrl-CS"/>
              </w:rPr>
            </w:pPr>
          </w:p>
          <w:p w14:paraId="6BFBE4BF" w14:textId="77777777" w:rsidR="00F360CA" w:rsidRPr="00C63CDE" w:rsidRDefault="00F360CA" w:rsidP="00F360CA">
            <w:pPr>
              <w:spacing w:line="276" w:lineRule="auto"/>
              <w:jc w:val="both"/>
              <w:rPr>
                <w:rFonts w:ascii="Times New Roman" w:hAnsi="Times New Roman" w:cs="Times New Roman"/>
                <w:b/>
                <w:sz w:val="20"/>
                <w:szCs w:val="20"/>
                <w:lang w:val="sr-Cyrl-CS"/>
              </w:rPr>
            </w:pPr>
            <w:r w:rsidRPr="00C63CDE">
              <w:rPr>
                <w:rFonts w:ascii="Times New Roman" w:hAnsi="Times New Roman" w:cs="Times New Roman"/>
                <w:b/>
                <w:sz w:val="20"/>
                <w:szCs w:val="20"/>
                <w:lang w:val="sr-Cyrl-CS"/>
              </w:rPr>
              <w:t>4.Услуге смештаја</w:t>
            </w:r>
          </w:p>
          <w:p w14:paraId="398366A1"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-смештај у прихватилиште и прихватну станицу</w:t>
            </w:r>
          </w:p>
          <w:p w14:paraId="0104F00E"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-социјално становање у заштићеним условима</w:t>
            </w:r>
          </w:p>
          <w:p w14:paraId="3579FA17" w14:textId="77777777" w:rsidR="00F360CA" w:rsidRDefault="00F360CA" w:rsidP="00F360CA">
            <w:pPr>
              <w:spacing w:line="276" w:lineRule="auto"/>
              <w:jc w:val="both"/>
              <w:rPr>
                <w:rFonts w:ascii="Times New Roman" w:hAnsi="Times New Roman" w:cs="Times New Roman"/>
                <w:sz w:val="20"/>
                <w:szCs w:val="20"/>
                <w:lang w:val="sr-Cyrl-CS"/>
              </w:rPr>
            </w:pPr>
          </w:p>
          <w:p w14:paraId="59FDA058" w14:textId="77777777" w:rsidR="00566027" w:rsidRDefault="00566027" w:rsidP="00F360CA">
            <w:pPr>
              <w:spacing w:line="276" w:lineRule="auto"/>
              <w:jc w:val="both"/>
              <w:rPr>
                <w:rFonts w:ascii="Times New Roman" w:hAnsi="Times New Roman" w:cs="Times New Roman"/>
                <w:sz w:val="20"/>
                <w:szCs w:val="20"/>
                <w:lang w:val="sr-Cyrl-CS"/>
              </w:rPr>
            </w:pPr>
          </w:p>
          <w:p w14:paraId="71FD3F62" w14:textId="77777777" w:rsidR="00566027" w:rsidRPr="0045240A" w:rsidRDefault="00566027" w:rsidP="00F360CA">
            <w:pPr>
              <w:spacing w:line="276" w:lineRule="auto"/>
              <w:jc w:val="both"/>
              <w:rPr>
                <w:rFonts w:ascii="Times New Roman" w:hAnsi="Times New Roman" w:cs="Times New Roman"/>
                <w:sz w:val="20"/>
                <w:szCs w:val="20"/>
                <w:lang w:val="sr-Cyrl-CS"/>
              </w:rPr>
            </w:pPr>
          </w:p>
          <w:p w14:paraId="237C1641" w14:textId="77777777" w:rsidR="00F360CA" w:rsidRPr="0045240A" w:rsidRDefault="00F360CA" w:rsidP="00F360CA">
            <w:pPr>
              <w:numPr>
                <w:ilvl w:val="0"/>
                <w:numId w:val="12"/>
              </w:numPr>
              <w:spacing w:line="276" w:lineRule="auto"/>
              <w:contextualSpacing/>
              <w:jc w:val="both"/>
              <w:rPr>
                <w:rFonts w:ascii="Times New Roman" w:hAnsi="Times New Roman" w:cs="Times New Roman"/>
                <w:b/>
                <w:sz w:val="20"/>
                <w:szCs w:val="20"/>
                <w:lang w:val="sr-Cyrl-CS"/>
              </w:rPr>
            </w:pPr>
            <w:r w:rsidRPr="0045240A">
              <w:rPr>
                <w:rFonts w:ascii="Times New Roman" w:hAnsi="Times New Roman" w:cs="Times New Roman"/>
                <w:b/>
                <w:sz w:val="20"/>
                <w:szCs w:val="20"/>
                <w:lang w:val="sr-Cyrl-CS"/>
              </w:rPr>
              <w:lastRenderedPageBreak/>
              <w:t>Материјална подршка обезбеђује се корисницима у виду:</w:t>
            </w:r>
          </w:p>
          <w:p w14:paraId="6A6E8F02" w14:textId="77777777" w:rsidR="00F360CA" w:rsidRPr="0045240A" w:rsidRDefault="00F360CA" w:rsidP="00F360CA">
            <w:pPr>
              <w:spacing w:line="276" w:lineRule="auto"/>
              <w:ind w:left="720"/>
              <w:contextualSpacing/>
              <w:jc w:val="both"/>
              <w:rPr>
                <w:rFonts w:ascii="Times New Roman" w:hAnsi="Times New Roman" w:cs="Times New Roman"/>
                <w:sz w:val="20"/>
                <w:szCs w:val="20"/>
                <w:lang w:val="sr-Cyrl-CS"/>
              </w:rPr>
            </w:pPr>
          </w:p>
          <w:p w14:paraId="2E711FF0"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1. новчане помоћи</w:t>
            </w:r>
          </w:p>
          <w:p w14:paraId="44E2F65B"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 једнократна помоћ</w:t>
            </w:r>
          </w:p>
          <w:p w14:paraId="5211D56D"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 интервентна једнократна помоћ</w:t>
            </w:r>
          </w:p>
          <w:p w14:paraId="51FB0771" w14:textId="3A31A67E"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-субвенција превоза стари</w:t>
            </w:r>
            <w:r w:rsidR="00493CE5">
              <w:rPr>
                <w:rFonts w:ascii="Times New Roman" w:hAnsi="Times New Roman" w:cs="Times New Roman"/>
                <w:sz w:val="20"/>
                <w:szCs w:val="20"/>
                <w:lang w:val="sr-Cyrl-CS"/>
              </w:rPr>
              <w:t>ји</w:t>
            </w:r>
            <w:r w:rsidRPr="0045240A">
              <w:rPr>
                <w:rFonts w:ascii="Times New Roman" w:hAnsi="Times New Roman" w:cs="Times New Roman"/>
                <w:sz w:val="20"/>
                <w:szCs w:val="20"/>
                <w:lang w:val="sr-Cyrl-CS"/>
              </w:rPr>
              <w:t>х лица и ученика средњих школа</w:t>
            </w:r>
            <w:r w:rsidR="00493CE5">
              <w:rPr>
                <w:rFonts w:ascii="Times New Roman" w:hAnsi="Times New Roman" w:cs="Times New Roman"/>
                <w:sz w:val="20"/>
                <w:szCs w:val="20"/>
                <w:lang w:val="sr-Cyrl-CS"/>
              </w:rPr>
              <w:t xml:space="preserve"> </w:t>
            </w:r>
            <w:r w:rsidRPr="0045240A">
              <w:rPr>
                <w:rFonts w:ascii="Times New Roman" w:hAnsi="Times New Roman" w:cs="Times New Roman"/>
                <w:sz w:val="20"/>
                <w:szCs w:val="20"/>
                <w:lang w:val="sr-Cyrl-CS"/>
              </w:rPr>
              <w:t>(издавање бе</w:t>
            </w:r>
            <w:r w:rsidR="0049227D">
              <w:rPr>
                <w:rFonts w:ascii="Times New Roman" w:hAnsi="Times New Roman" w:cs="Times New Roman"/>
                <w:sz w:val="20"/>
                <w:szCs w:val="20"/>
                <w:lang w:val="sr-Cyrl-CS"/>
              </w:rPr>
              <w:t>с</w:t>
            </w:r>
            <w:r w:rsidRPr="0045240A">
              <w:rPr>
                <w:rFonts w:ascii="Times New Roman" w:hAnsi="Times New Roman" w:cs="Times New Roman"/>
                <w:sz w:val="20"/>
                <w:szCs w:val="20"/>
                <w:lang w:val="sr-Cyrl-CS"/>
              </w:rPr>
              <w:t>плат</w:t>
            </w:r>
            <w:r w:rsidR="004D3FC5">
              <w:rPr>
                <w:rFonts w:ascii="Times New Roman" w:hAnsi="Times New Roman" w:cs="Times New Roman"/>
                <w:sz w:val="20"/>
                <w:szCs w:val="20"/>
                <w:lang w:val="sr-Cyrl-CS"/>
              </w:rPr>
              <w:t>н</w:t>
            </w:r>
            <w:r w:rsidRPr="0045240A">
              <w:rPr>
                <w:rFonts w:ascii="Times New Roman" w:hAnsi="Times New Roman" w:cs="Times New Roman"/>
                <w:sz w:val="20"/>
                <w:szCs w:val="20"/>
                <w:lang w:val="sr-Cyrl-CS"/>
              </w:rPr>
              <w:t>их</w:t>
            </w:r>
            <w:r w:rsidR="00493CE5">
              <w:rPr>
                <w:rFonts w:ascii="Times New Roman" w:hAnsi="Times New Roman" w:cs="Times New Roman"/>
                <w:sz w:val="20"/>
                <w:szCs w:val="20"/>
                <w:lang w:val="sr-Cyrl-CS"/>
              </w:rPr>
              <w:t xml:space="preserve"> </w:t>
            </w:r>
            <w:r w:rsidRPr="0045240A">
              <w:rPr>
                <w:rFonts w:ascii="Times New Roman" w:hAnsi="Times New Roman" w:cs="Times New Roman"/>
                <w:sz w:val="20"/>
                <w:szCs w:val="20"/>
                <w:lang w:val="sr-Cyrl-CS"/>
              </w:rPr>
              <w:t>легитимација)</w:t>
            </w:r>
          </w:p>
          <w:p w14:paraId="4BDD2489" w14:textId="24FEB8CE"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 помоћ за опрему и превоз корисника за смештај у установу социјалне заштите или</w:t>
            </w:r>
            <w:r w:rsidR="00493CE5">
              <w:rPr>
                <w:rFonts w:ascii="Times New Roman" w:hAnsi="Times New Roman" w:cs="Times New Roman"/>
                <w:sz w:val="20"/>
                <w:szCs w:val="20"/>
                <w:lang w:val="sr-Cyrl-CS"/>
              </w:rPr>
              <w:t xml:space="preserve"> </w:t>
            </w:r>
            <w:r w:rsidRPr="0045240A">
              <w:rPr>
                <w:rFonts w:ascii="Times New Roman" w:hAnsi="Times New Roman" w:cs="Times New Roman"/>
                <w:sz w:val="20"/>
                <w:szCs w:val="20"/>
                <w:lang w:val="sr-Cyrl-CS"/>
              </w:rPr>
              <w:t>другу породицу</w:t>
            </w:r>
          </w:p>
          <w:p w14:paraId="7DCF6FC3"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-бесплатан оброк</w:t>
            </w:r>
          </w:p>
          <w:p w14:paraId="19FF7D6F"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2. накнаде трошкова</w:t>
            </w:r>
          </w:p>
          <w:p w14:paraId="797BCCE2"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 за вантелесну оплодњу</w:t>
            </w:r>
          </w:p>
          <w:p w14:paraId="6B83786C" w14:textId="473D7365"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-прево</w:t>
            </w:r>
            <w:r w:rsidR="0049227D">
              <w:rPr>
                <w:rFonts w:ascii="Times New Roman" w:hAnsi="Times New Roman" w:cs="Times New Roman"/>
                <w:sz w:val="20"/>
                <w:szCs w:val="20"/>
                <w:lang w:val="sr-Cyrl-CS"/>
              </w:rPr>
              <w:t>за исхране и смештаја деце са с</w:t>
            </w:r>
            <w:r w:rsidRPr="0045240A">
              <w:rPr>
                <w:rFonts w:ascii="Times New Roman" w:hAnsi="Times New Roman" w:cs="Times New Roman"/>
                <w:sz w:val="20"/>
                <w:szCs w:val="20"/>
                <w:lang w:val="sr-Cyrl-CS"/>
              </w:rPr>
              <w:t>метњама у развоју која похађају основну школу</w:t>
            </w:r>
            <w:r w:rsidR="00C63CDE">
              <w:rPr>
                <w:rFonts w:ascii="Times New Roman" w:hAnsi="Times New Roman" w:cs="Times New Roman"/>
                <w:sz w:val="20"/>
                <w:szCs w:val="20"/>
                <w:lang w:val="sr-Cyrl-CS"/>
              </w:rPr>
              <w:t xml:space="preserve"> </w:t>
            </w:r>
            <w:r w:rsidRPr="0045240A">
              <w:rPr>
                <w:rFonts w:ascii="Times New Roman" w:hAnsi="Times New Roman" w:cs="Times New Roman"/>
                <w:sz w:val="20"/>
                <w:szCs w:val="20"/>
                <w:lang w:val="sr-Cyrl-CS"/>
              </w:rPr>
              <w:t>на територији општине Ириг или ван ње</w:t>
            </w:r>
          </w:p>
          <w:p w14:paraId="2DAFC378"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-сахрањивања</w:t>
            </w:r>
          </w:p>
          <w:p w14:paraId="4AEA8C5D" w14:textId="5B04812A" w:rsidR="000A274D" w:rsidRPr="0045240A" w:rsidRDefault="00F360CA" w:rsidP="00584AAB">
            <w:pPr>
              <w:numPr>
                <w:ilvl w:val="0"/>
                <w:numId w:val="11"/>
              </w:numPr>
              <w:spacing w:line="276" w:lineRule="auto"/>
              <w:contextualSpacing/>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 xml:space="preserve">Када је реч о структури запослених у ЦСР Ириг, на дан 31.12.2020. године, у Центру је радило укупно </w:t>
            </w:r>
            <w:r w:rsidR="00493CE5">
              <w:rPr>
                <w:rFonts w:ascii="Times New Roman" w:hAnsi="Times New Roman" w:cs="Times New Roman"/>
                <w:sz w:val="20"/>
                <w:szCs w:val="20"/>
                <w:lang w:val="sr-Cyrl-CS"/>
              </w:rPr>
              <w:t>седам</w:t>
            </w:r>
            <w:r w:rsidRPr="0045240A">
              <w:rPr>
                <w:rFonts w:ascii="Times New Roman" w:hAnsi="Times New Roman" w:cs="Times New Roman"/>
                <w:sz w:val="20"/>
                <w:szCs w:val="20"/>
                <w:lang w:val="sr-Cyrl-CS"/>
              </w:rPr>
              <w:t xml:space="preserve"> радника са уговорима на неодређено време. </w:t>
            </w:r>
          </w:p>
          <w:p w14:paraId="2317A75A" w14:textId="56DC094A" w:rsidR="00F360CA" w:rsidRPr="0045240A" w:rsidRDefault="00A87824" w:rsidP="00584AAB">
            <w:pPr>
              <w:numPr>
                <w:ilvl w:val="0"/>
                <w:numId w:val="11"/>
              </w:numPr>
              <w:spacing w:line="276" w:lineRule="auto"/>
              <w:contextualSpacing/>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Из буџета Републике Србије финансира</w:t>
            </w:r>
            <w:r w:rsidR="00F360CA" w:rsidRPr="0045240A">
              <w:rPr>
                <w:rFonts w:ascii="Times New Roman" w:hAnsi="Times New Roman" w:cs="Times New Roman"/>
                <w:sz w:val="20"/>
                <w:szCs w:val="20"/>
                <w:lang w:val="sr-Cyrl-CS"/>
              </w:rPr>
              <w:t xml:space="preserve"> </w:t>
            </w:r>
            <w:r w:rsidR="000A274D" w:rsidRPr="0045240A">
              <w:rPr>
                <w:rFonts w:ascii="Times New Roman" w:hAnsi="Times New Roman" w:cs="Times New Roman"/>
                <w:sz w:val="20"/>
                <w:szCs w:val="20"/>
                <w:lang w:val="sr-Cyrl-CS"/>
              </w:rPr>
              <w:t xml:space="preserve">се </w:t>
            </w:r>
            <w:r w:rsidR="00493CE5">
              <w:rPr>
                <w:rFonts w:ascii="Times New Roman" w:hAnsi="Times New Roman" w:cs="Times New Roman"/>
                <w:sz w:val="20"/>
                <w:szCs w:val="20"/>
                <w:lang w:val="sr-Cyrl-CS"/>
              </w:rPr>
              <w:t>четири</w:t>
            </w:r>
            <w:r w:rsidR="000A274D" w:rsidRPr="0045240A">
              <w:rPr>
                <w:rFonts w:ascii="Times New Roman" w:hAnsi="Times New Roman" w:cs="Times New Roman"/>
                <w:sz w:val="20"/>
                <w:szCs w:val="20"/>
                <w:lang w:val="sr-Cyrl-CS"/>
              </w:rPr>
              <w:t xml:space="preserve"> запослена радника</w:t>
            </w:r>
            <w:r w:rsidR="00873266" w:rsidRPr="0045240A">
              <w:rPr>
                <w:rFonts w:ascii="Times New Roman" w:hAnsi="Times New Roman" w:cs="Times New Roman"/>
                <w:sz w:val="20"/>
                <w:szCs w:val="20"/>
                <w:lang w:val="sr-Cyrl-CS"/>
              </w:rPr>
              <w:t>:</w:t>
            </w:r>
          </w:p>
          <w:p w14:paraId="5D7BD9D2" w14:textId="0156A2E6"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 xml:space="preserve">     1.</w:t>
            </w:r>
            <w:r w:rsidR="000A274D" w:rsidRPr="0045240A">
              <w:rPr>
                <w:rFonts w:ascii="Times New Roman" w:hAnsi="Times New Roman" w:cs="Times New Roman"/>
                <w:sz w:val="20"/>
                <w:szCs w:val="20"/>
                <w:lang w:val="sr-Cyrl-CS"/>
              </w:rPr>
              <w:t xml:space="preserve"> </w:t>
            </w:r>
            <w:r w:rsidRPr="0045240A">
              <w:rPr>
                <w:rFonts w:ascii="Times New Roman" w:hAnsi="Times New Roman" w:cs="Times New Roman"/>
                <w:sz w:val="20"/>
                <w:szCs w:val="20"/>
                <w:lang w:val="sr-Cyrl-CS"/>
              </w:rPr>
              <w:t>Директор</w:t>
            </w:r>
            <w:r w:rsidR="00493CE5">
              <w:rPr>
                <w:rFonts w:ascii="Times New Roman" w:hAnsi="Times New Roman" w:cs="Times New Roman"/>
                <w:sz w:val="20"/>
                <w:szCs w:val="20"/>
                <w:lang w:val="sr-Cyrl-CS"/>
              </w:rPr>
              <w:t xml:space="preserve"> </w:t>
            </w:r>
            <w:r w:rsidRPr="0045240A">
              <w:rPr>
                <w:rFonts w:ascii="Times New Roman" w:hAnsi="Times New Roman" w:cs="Times New Roman"/>
                <w:sz w:val="20"/>
                <w:szCs w:val="20"/>
                <w:lang w:val="sr-Cyrl-CS"/>
              </w:rPr>
              <w:t>-</w:t>
            </w:r>
            <w:r w:rsidR="00493CE5">
              <w:rPr>
                <w:rFonts w:ascii="Times New Roman" w:hAnsi="Times New Roman" w:cs="Times New Roman"/>
                <w:sz w:val="20"/>
                <w:szCs w:val="20"/>
                <w:lang w:val="sr-Cyrl-CS"/>
              </w:rPr>
              <w:t xml:space="preserve"> </w:t>
            </w:r>
            <w:r w:rsidRPr="0045240A">
              <w:rPr>
                <w:rFonts w:ascii="Times New Roman" w:hAnsi="Times New Roman" w:cs="Times New Roman"/>
                <w:sz w:val="20"/>
                <w:szCs w:val="20"/>
                <w:lang w:val="sr-Cyrl-CS"/>
              </w:rPr>
              <w:t>1 ( висока стручна спрема)</w:t>
            </w:r>
          </w:p>
          <w:p w14:paraId="73603AFB"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 xml:space="preserve">     2. Супервизор </w:t>
            </w:r>
            <w:r w:rsidR="00715C7F" w:rsidRPr="0045240A">
              <w:rPr>
                <w:rFonts w:ascii="Times New Roman" w:hAnsi="Times New Roman" w:cs="Times New Roman"/>
                <w:sz w:val="20"/>
                <w:szCs w:val="20"/>
                <w:lang w:val="sr-Cyrl-CS"/>
              </w:rPr>
              <w:t xml:space="preserve">– </w:t>
            </w:r>
            <w:r w:rsidRPr="0045240A">
              <w:rPr>
                <w:rFonts w:ascii="Times New Roman" w:hAnsi="Times New Roman" w:cs="Times New Roman"/>
                <w:sz w:val="20"/>
                <w:szCs w:val="20"/>
                <w:lang w:val="sr-Cyrl-CS"/>
              </w:rPr>
              <w:t>1</w:t>
            </w:r>
            <w:r w:rsidR="00715C7F" w:rsidRPr="0045240A">
              <w:rPr>
                <w:rFonts w:ascii="Times New Roman" w:hAnsi="Times New Roman" w:cs="Times New Roman"/>
                <w:sz w:val="20"/>
                <w:szCs w:val="20"/>
                <w:lang w:val="sr-Cyrl-CS"/>
              </w:rPr>
              <w:t xml:space="preserve"> </w:t>
            </w:r>
            <w:r w:rsidRPr="0045240A">
              <w:rPr>
                <w:rFonts w:ascii="Times New Roman" w:hAnsi="Times New Roman" w:cs="Times New Roman"/>
                <w:sz w:val="20"/>
                <w:szCs w:val="20"/>
                <w:lang w:val="sr-Cyrl-CS"/>
              </w:rPr>
              <w:t>( висока стручна спрема)</w:t>
            </w:r>
          </w:p>
          <w:p w14:paraId="4DC3AC63" w14:textId="01DFCA0A"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 xml:space="preserve">     3. Шеф рачуноводства</w:t>
            </w:r>
            <w:r w:rsidR="00493CE5">
              <w:rPr>
                <w:rFonts w:ascii="Times New Roman" w:hAnsi="Times New Roman" w:cs="Times New Roman"/>
                <w:sz w:val="20"/>
                <w:szCs w:val="20"/>
                <w:lang w:val="sr-Cyrl-CS"/>
              </w:rPr>
              <w:t xml:space="preserve"> </w:t>
            </w:r>
            <w:r w:rsidRPr="0045240A">
              <w:rPr>
                <w:rFonts w:ascii="Times New Roman" w:hAnsi="Times New Roman" w:cs="Times New Roman"/>
                <w:sz w:val="20"/>
                <w:szCs w:val="20"/>
                <w:lang w:val="sr-Cyrl-CS"/>
              </w:rPr>
              <w:t>-</w:t>
            </w:r>
            <w:r w:rsidR="00493CE5">
              <w:rPr>
                <w:rFonts w:ascii="Times New Roman" w:hAnsi="Times New Roman" w:cs="Times New Roman"/>
                <w:sz w:val="20"/>
                <w:szCs w:val="20"/>
                <w:lang w:val="sr-Cyrl-CS"/>
              </w:rPr>
              <w:t xml:space="preserve"> </w:t>
            </w:r>
            <w:r w:rsidRPr="0045240A">
              <w:rPr>
                <w:rFonts w:ascii="Times New Roman" w:hAnsi="Times New Roman" w:cs="Times New Roman"/>
                <w:sz w:val="20"/>
                <w:szCs w:val="20"/>
                <w:lang w:val="sr-Cyrl-CS"/>
              </w:rPr>
              <w:t>1( средња стручна спрема)</w:t>
            </w:r>
          </w:p>
          <w:p w14:paraId="66B93FE2" w14:textId="73C4A73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 xml:space="preserve">     4. Референт за правне, кадровске и административне послове -</w:t>
            </w:r>
            <w:r w:rsidR="00493CE5">
              <w:rPr>
                <w:rFonts w:ascii="Times New Roman" w:hAnsi="Times New Roman" w:cs="Times New Roman"/>
                <w:sz w:val="20"/>
                <w:szCs w:val="20"/>
                <w:lang w:val="sr-Cyrl-CS"/>
              </w:rPr>
              <w:t xml:space="preserve"> </w:t>
            </w:r>
            <w:r w:rsidRPr="0045240A">
              <w:rPr>
                <w:rFonts w:ascii="Times New Roman" w:hAnsi="Times New Roman" w:cs="Times New Roman"/>
                <w:sz w:val="20"/>
                <w:szCs w:val="20"/>
                <w:lang w:val="sr-Cyrl-CS"/>
              </w:rPr>
              <w:t>1 (средња стручна спрема);</w:t>
            </w:r>
          </w:p>
          <w:p w14:paraId="6BD4ACD9" w14:textId="5E2D5D01" w:rsidR="00F360CA" w:rsidRPr="0045240A" w:rsidRDefault="00A87824" w:rsidP="000A274D">
            <w:pPr>
              <w:pStyle w:val="ListParagraph"/>
              <w:numPr>
                <w:ilvl w:val="0"/>
                <w:numId w:val="21"/>
              </w:numPr>
              <w:spacing w:line="276" w:lineRule="auto"/>
              <w:jc w:val="both"/>
              <w:rPr>
                <w:rFonts w:ascii="Times New Roman" w:hAnsi="Times New Roman" w:cs="Times New Roman"/>
                <w:color w:val="FF0000"/>
                <w:sz w:val="20"/>
                <w:szCs w:val="20"/>
                <w:lang w:val="sr-Cyrl-CS"/>
              </w:rPr>
            </w:pPr>
            <w:r w:rsidRPr="0045240A">
              <w:rPr>
                <w:rFonts w:ascii="Times New Roman" w:hAnsi="Times New Roman" w:cs="Times New Roman"/>
                <w:sz w:val="20"/>
                <w:szCs w:val="20"/>
                <w:lang w:val="sr-Cyrl-CS"/>
              </w:rPr>
              <w:t>И</w:t>
            </w:r>
            <w:r w:rsidR="00F360CA" w:rsidRPr="0045240A">
              <w:rPr>
                <w:rFonts w:ascii="Times New Roman" w:hAnsi="Times New Roman" w:cs="Times New Roman"/>
                <w:sz w:val="20"/>
                <w:szCs w:val="20"/>
                <w:lang w:val="sr-Cyrl-CS"/>
              </w:rPr>
              <w:t>з буџета Општине Ириг</w:t>
            </w:r>
            <w:r w:rsidRPr="0045240A">
              <w:rPr>
                <w:rFonts w:ascii="Times New Roman" w:hAnsi="Times New Roman" w:cs="Times New Roman"/>
                <w:sz w:val="20"/>
                <w:szCs w:val="20"/>
                <w:lang w:val="sr-Cyrl-CS"/>
              </w:rPr>
              <w:t xml:space="preserve"> финансира</w:t>
            </w:r>
            <w:r w:rsidR="000A274D" w:rsidRPr="0045240A">
              <w:rPr>
                <w:rFonts w:ascii="Times New Roman" w:hAnsi="Times New Roman" w:cs="Times New Roman"/>
                <w:sz w:val="20"/>
                <w:szCs w:val="20"/>
                <w:lang w:val="sr-Cyrl-CS"/>
              </w:rPr>
              <w:t xml:space="preserve"> се </w:t>
            </w:r>
            <w:r w:rsidR="00493CE5">
              <w:rPr>
                <w:rFonts w:ascii="Times New Roman" w:hAnsi="Times New Roman" w:cs="Times New Roman"/>
                <w:sz w:val="20"/>
                <w:szCs w:val="20"/>
                <w:lang w:val="sr-Cyrl-CS"/>
              </w:rPr>
              <w:t>три</w:t>
            </w:r>
            <w:r w:rsidRPr="0045240A">
              <w:rPr>
                <w:rFonts w:ascii="Times New Roman" w:hAnsi="Times New Roman" w:cs="Times New Roman"/>
                <w:sz w:val="20"/>
                <w:szCs w:val="20"/>
                <w:lang w:val="sr-Cyrl-CS"/>
              </w:rPr>
              <w:t xml:space="preserve"> запослена</w:t>
            </w:r>
            <w:r w:rsidR="000A274D" w:rsidRPr="0045240A">
              <w:rPr>
                <w:rFonts w:ascii="Times New Roman" w:hAnsi="Times New Roman" w:cs="Times New Roman"/>
                <w:sz w:val="20"/>
                <w:szCs w:val="20"/>
                <w:lang w:val="sr-Cyrl-CS"/>
              </w:rPr>
              <w:t xml:space="preserve"> радника</w:t>
            </w:r>
            <w:r w:rsidR="00715C7F" w:rsidRPr="0045240A">
              <w:rPr>
                <w:rFonts w:ascii="Times New Roman" w:hAnsi="Times New Roman" w:cs="Times New Roman"/>
                <w:sz w:val="20"/>
                <w:szCs w:val="20"/>
                <w:lang w:val="sr-Cyrl-CS"/>
              </w:rPr>
              <w:t>:</w:t>
            </w:r>
          </w:p>
          <w:p w14:paraId="58F7E250" w14:textId="19BBE936" w:rsidR="00F360CA" w:rsidRPr="0045240A" w:rsidRDefault="00F360CA" w:rsidP="00F360CA">
            <w:pPr>
              <w:spacing w:line="276" w:lineRule="auto"/>
              <w:ind w:left="360"/>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 xml:space="preserve">5. </w:t>
            </w:r>
            <w:r w:rsidR="00A87824" w:rsidRPr="0045240A">
              <w:rPr>
                <w:rFonts w:ascii="Times New Roman" w:hAnsi="Times New Roman" w:cs="Times New Roman"/>
                <w:sz w:val="20"/>
                <w:szCs w:val="20"/>
                <w:lang w:val="sr-Cyrl-CS"/>
              </w:rPr>
              <w:t>Водитељ</w:t>
            </w:r>
            <w:r w:rsidRPr="0045240A">
              <w:rPr>
                <w:rFonts w:ascii="Times New Roman" w:hAnsi="Times New Roman" w:cs="Times New Roman"/>
                <w:sz w:val="20"/>
                <w:szCs w:val="20"/>
                <w:lang w:val="sr-Cyrl-CS"/>
              </w:rPr>
              <w:t xml:space="preserve"> случаја </w:t>
            </w:r>
            <w:r w:rsidR="00A87824" w:rsidRPr="0045240A">
              <w:rPr>
                <w:rFonts w:ascii="Times New Roman" w:hAnsi="Times New Roman" w:cs="Times New Roman"/>
                <w:sz w:val="20"/>
                <w:szCs w:val="20"/>
                <w:lang w:val="sr-Cyrl-CS"/>
              </w:rPr>
              <w:t>-</w:t>
            </w:r>
            <w:r w:rsidR="00493CE5">
              <w:rPr>
                <w:rFonts w:ascii="Times New Roman" w:hAnsi="Times New Roman" w:cs="Times New Roman"/>
                <w:sz w:val="20"/>
                <w:szCs w:val="20"/>
                <w:lang w:val="sr-Cyrl-CS"/>
              </w:rPr>
              <w:t xml:space="preserve"> </w:t>
            </w:r>
            <w:r w:rsidR="00A87824" w:rsidRPr="0045240A">
              <w:rPr>
                <w:rFonts w:ascii="Times New Roman" w:hAnsi="Times New Roman" w:cs="Times New Roman"/>
                <w:sz w:val="20"/>
                <w:szCs w:val="20"/>
                <w:lang w:val="sr-Cyrl-CS"/>
              </w:rPr>
              <w:t xml:space="preserve">2 </w:t>
            </w:r>
            <w:r w:rsidRPr="0045240A">
              <w:rPr>
                <w:rFonts w:ascii="Times New Roman" w:hAnsi="Times New Roman" w:cs="Times New Roman"/>
                <w:sz w:val="20"/>
                <w:szCs w:val="20"/>
                <w:lang w:val="sr-Cyrl-CS"/>
              </w:rPr>
              <w:t>(висока и виша стручна спрема)</w:t>
            </w:r>
          </w:p>
          <w:p w14:paraId="38B1FD0A" w14:textId="353600AC" w:rsidR="00F360CA" w:rsidRPr="0045240A" w:rsidRDefault="00790EED" w:rsidP="00F360CA">
            <w:pPr>
              <w:spacing w:line="276" w:lineRule="auto"/>
              <w:ind w:left="360"/>
              <w:jc w:val="both"/>
              <w:rPr>
                <w:rFonts w:ascii="Times New Roman" w:hAnsi="Times New Roman" w:cs="Times New Roman"/>
                <w:sz w:val="20"/>
                <w:szCs w:val="20"/>
                <w:lang w:val="sr-Cyrl-CS"/>
              </w:rPr>
            </w:pPr>
            <w:r>
              <w:rPr>
                <w:rFonts w:ascii="Times New Roman" w:hAnsi="Times New Roman" w:cs="Times New Roman"/>
                <w:sz w:val="20"/>
                <w:szCs w:val="20"/>
                <w:lang w:val="sr-Cyrl-CS"/>
              </w:rPr>
              <w:t>6. Радник на управно</w:t>
            </w:r>
            <w:r w:rsidR="00F360CA" w:rsidRPr="0045240A">
              <w:rPr>
                <w:rFonts w:ascii="Times New Roman" w:hAnsi="Times New Roman" w:cs="Times New Roman"/>
                <w:sz w:val="20"/>
                <w:szCs w:val="20"/>
                <w:lang w:val="sr-Cyrl-CS"/>
              </w:rPr>
              <w:t>–правним пословима</w:t>
            </w:r>
            <w:r w:rsidR="00493CE5">
              <w:rPr>
                <w:rFonts w:ascii="Times New Roman" w:hAnsi="Times New Roman" w:cs="Times New Roman"/>
                <w:sz w:val="20"/>
                <w:szCs w:val="20"/>
                <w:lang w:val="sr-Cyrl-CS"/>
              </w:rPr>
              <w:t xml:space="preserve"> </w:t>
            </w:r>
            <w:r w:rsidR="00F360CA" w:rsidRPr="0045240A">
              <w:rPr>
                <w:rFonts w:ascii="Times New Roman" w:hAnsi="Times New Roman" w:cs="Times New Roman"/>
                <w:sz w:val="20"/>
                <w:szCs w:val="20"/>
                <w:lang w:val="sr-Cyrl-CS"/>
              </w:rPr>
              <w:t>(висока стручна спрема)</w:t>
            </w:r>
          </w:p>
        </w:tc>
      </w:tr>
      <w:tr w:rsidR="00F360CA" w:rsidRPr="0045240A" w14:paraId="4A94F0A9" w14:textId="77777777" w:rsidTr="00BF03AF">
        <w:trPr>
          <w:jc w:val="center"/>
        </w:trPr>
        <w:tc>
          <w:tcPr>
            <w:tcW w:w="2245" w:type="dxa"/>
            <w:vAlign w:val="center"/>
          </w:tcPr>
          <w:p w14:paraId="404D3F88" w14:textId="77777777" w:rsidR="00F360CA" w:rsidRPr="0045240A" w:rsidRDefault="00F360CA" w:rsidP="00F360CA">
            <w:pPr>
              <w:spacing w:line="360" w:lineRule="auto"/>
              <w:jc w:val="both"/>
              <w:rPr>
                <w:rFonts w:ascii="Times New Roman" w:hAnsi="Times New Roman" w:cs="Times New Roman"/>
                <w:b/>
                <w:sz w:val="24"/>
                <w:lang w:val="sr-Cyrl-CS"/>
              </w:rPr>
            </w:pPr>
            <w:r w:rsidRPr="0045240A">
              <w:rPr>
                <w:rFonts w:ascii="Times New Roman" w:hAnsi="Times New Roman" w:cs="Times New Roman"/>
                <w:b/>
                <w:sz w:val="24"/>
                <w:lang w:val="sr-Cyrl-CS"/>
              </w:rPr>
              <w:lastRenderedPageBreak/>
              <w:t>Образовање</w:t>
            </w:r>
          </w:p>
        </w:tc>
        <w:tc>
          <w:tcPr>
            <w:tcW w:w="11713" w:type="dxa"/>
          </w:tcPr>
          <w:p w14:paraId="6E8B28F5" w14:textId="77777777" w:rsidR="00F360CA" w:rsidRPr="0045240A" w:rsidRDefault="00F360CA" w:rsidP="00F360CA">
            <w:pPr>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Предшколско образовање на територији општине</w:t>
            </w:r>
            <w:r w:rsidR="001530CA" w:rsidRPr="0045240A">
              <w:rPr>
                <w:rFonts w:ascii="Times New Roman" w:hAnsi="Times New Roman" w:cs="Times New Roman"/>
                <w:sz w:val="20"/>
                <w:szCs w:val="20"/>
                <w:lang w:val="sr-Cyrl-CS"/>
              </w:rPr>
              <w:t xml:space="preserve"> Ириг је организовано кроз рад </w:t>
            </w:r>
            <w:r w:rsidRPr="0045240A">
              <w:rPr>
                <w:rFonts w:ascii="Times New Roman" w:hAnsi="Times New Roman" w:cs="Times New Roman"/>
                <w:sz w:val="20"/>
                <w:szCs w:val="20"/>
                <w:lang w:val="sr-Cyrl-CS"/>
              </w:rPr>
              <w:t>Предш</w:t>
            </w:r>
            <w:r w:rsidR="001530CA" w:rsidRPr="0045240A">
              <w:rPr>
                <w:rFonts w:ascii="Times New Roman" w:hAnsi="Times New Roman" w:cs="Times New Roman"/>
                <w:sz w:val="20"/>
                <w:szCs w:val="20"/>
                <w:lang w:val="sr-Cyrl-CS"/>
              </w:rPr>
              <w:t xml:space="preserve">колске установе „Дечија радост“ </w:t>
            </w:r>
            <w:r w:rsidRPr="0045240A">
              <w:rPr>
                <w:rFonts w:ascii="Times New Roman" w:hAnsi="Times New Roman" w:cs="Times New Roman"/>
                <w:sz w:val="20"/>
                <w:szCs w:val="20"/>
                <w:lang w:val="sr-Cyrl-CS"/>
              </w:rPr>
              <w:t>основане 1992. године, чији објекат се налази у насељу Ириг. Ова предшколска установа у свом саставу, поред централног објекта у Иригу, има и објекат у насељу Врдник за целодневни и полудневни боравак деце, као и подручна одељења у насељима Нерадин, Крушедол, Шатринци, Ривица и Јазак која функционишу при основним школама.</w:t>
            </w:r>
          </w:p>
          <w:p w14:paraId="6BAF3610" w14:textId="77777777" w:rsidR="00F360CA" w:rsidRPr="0045240A" w:rsidRDefault="00F360CA" w:rsidP="00F360CA">
            <w:pPr>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На територији општине Ириг постоје две основне школе: ОШ „Доситеј Обрадовић“ у насељу Ириг и истуреним одељењима у осталим месним заједницама, и ОШ „Милица Стојадиновић Српкиња“ у месту Врдник.</w:t>
            </w:r>
          </w:p>
          <w:p w14:paraId="3BB9F5C7" w14:textId="43CEC2FC" w:rsidR="00F360CA" w:rsidRPr="0045240A" w:rsidRDefault="00F360CA" w:rsidP="00F360CA">
            <w:pPr>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Средњ</w:t>
            </w:r>
            <w:r w:rsidR="00790EED">
              <w:rPr>
                <w:rFonts w:ascii="Times New Roman" w:hAnsi="Times New Roman" w:cs="Times New Roman"/>
                <w:sz w:val="20"/>
                <w:szCs w:val="20"/>
                <w:lang w:val="sr-Cyrl-CS"/>
              </w:rPr>
              <w:t>о</w:t>
            </w:r>
            <w:r w:rsidRPr="0045240A">
              <w:rPr>
                <w:rFonts w:ascii="Times New Roman" w:hAnsi="Times New Roman" w:cs="Times New Roman"/>
                <w:sz w:val="20"/>
                <w:szCs w:val="20"/>
                <w:lang w:val="sr-Cyrl-CS"/>
              </w:rPr>
              <w:t>школско образовање и васпитање организовано је кроз наставу Средњ</w:t>
            </w:r>
            <w:r w:rsidR="00493CE5">
              <w:rPr>
                <w:rFonts w:ascii="Times New Roman" w:hAnsi="Times New Roman" w:cs="Times New Roman"/>
                <w:sz w:val="20"/>
                <w:szCs w:val="20"/>
                <w:lang w:val="sr-Cyrl-CS"/>
              </w:rPr>
              <w:t>у</w:t>
            </w:r>
            <w:r w:rsidRPr="0045240A">
              <w:rPr>
                <w:rFonts w:ascii="Times New Roman" w:hAnsi="Times New Roman" w:cs="Times New Roman"/>
                <w:sz w:val="20"/>
                <w:szCs w:val="20"/>
                <w:lang w:val="sr-Cyrl-CS"/>
              </w:rPr>
              <w:t xml:space="preserve"> стручну школу „Борислав Михајловић Михиз“ која је основана 2009. године у Иригу, одлуком Скупштине Аутономне Покрајине Војводине. Школа користи простор ОШ „Доситеј Обрадовић“.</w:t>
            </w:r>
          </w:p>
          <w:p w14:paraId="6816B7C5" w14:textId="77777777" w:rsidR="00F360CA" w:rsidRPr="0045240A" w:rsidRDefault="00F360CA" w:rsidP="0005490F">
            <w:pPr>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Када је реч о деци из осетљивих друштвених група којима је потребна додатна подршка приликом похађања наставе, она се обезбеђује на основу мишљења Интерресорне комисије.</w:t>
            </w:r>
          </w:p>
        </w:tc>
      </w:tr>
      <w:tr w:rsidR="00F360CA" w:rsidRPr="0045240A" w14:paraId="702D8D9D" w14:textId="77777777" w:rsidTr="00BF03AF">
        <w:trPr>
          <w:jc w:val="center"/>
        </w:trPr>
        <w:tc>
          <w:tcPr>
            <w:tcW w:w="2245" w:type="dxa"/>
            <w:vAlign w:val="center"/>
          </w:tcPr>
          <w:p w14:paraId="4EE1530B" w14:textId="77777777" w:rsidR="00F360CA" w:rsidRPr="0045240A" w:rsidRDefault="00F360CA" w:rsidP="00F360CA">
            <w:pPr>
              <w:spacing w:line="360" w:lineRule="auto"/>
              <w:jc w:val="both"/>
              <w:rPr>
                <w:rFonts w:ascii="Times New Roman" w:hAnsi="Times New Roman" w:cs="Times New Roman"/>
                <w:b/>
                <w:sz w:val="24"/>
                <w:lang w:val="sr-Cyrl-CS"/>
              </w:rPr>
            </w:pPr>
            <w:r w:rsidRPr="0045240A">
              <w:rPr>
                <w:rFonts w:ascii="Times New Roman" w:hAnsi="Times New Roman" w:cs="Times New Roman"/>
                <w:b/>
                <w:sz w:val="24"/>
                <w:lang w:val="sr-Cyrl-CS"/>
              </w:rPr>
              <w:t>Здравство</w:t>
            </w:r>
          </w:p>
        </w:tc>
        <w:tc>
          <w:tcPr>
            <w:tcW w:w="11713" w:type="dxa"/>
          </w:tcPr>
          <w:p w14:paraId="353BAA0F" w14:textId="3DD8E513" w:rsidR="00F360CA" w:rsidRPr="0045240A" w:rsidRDefault="00F360CA" w:rsidP="00F360CA">
            <w:pPr>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 xml:space="preserve">Здравствена заштита у општини Ириг је организована преко Дома здравља, који је основан 2008. године. </w:t>
            </w:r>
            <w:r w:rsidRPr="00493CE5">
              <w:rPr>
                <w:rFonts w:ascii="Times New Roman" w:hAnsi="Times New Roman" w:cs="Times New Roman"/>
                <w:sz w:val="20"/>
                <w:szCs w:val="20"/>
                <w:lang w:val="sr-Cyrl-CS"/>
              </w:rPr>
              <w:t>С</w:t>
            </w:r>
            <w:r w:rsidRPr="00C63CDE">
              <w:rPr>
                <w:rFonts w:ascii="Times New Roman" w:hAnsi="Times New Roman" w:cs="Times New Roman"/>
                <w:sz w:val="20"/>
                <w:szCs w:val="20"/>
                <w:lang w:val="sr-Cyrl-CS"/>
              </w:rPr>
              <w:t>е</w:t>
            </w:r>
            <w:r w:rsidRPr="00493CE5">
              <w:rPr>
                <w:rFonts w:ascii="Times New Roman" w:hAnsi="Times New Roman" w:cs="Times New Roman"/>
                <w:sz w:val="20"/>
                <w:szCs w:val="20"/>
                <w:lang w:val="sr-Cyrl-CS"/>
              </w:rPr>
              <w:t>дишта</w:t>
            </w:r>
            <w:r w:rsidRPr="0045240A">
              <w:rPr>
                <w:rFonts w:ascii="Times New Roman" w:hAnsi="Times New Roman" w:cs="Times New Roman"/>
                <w:sz w:val="20"/>
                <w:szCs w:val="20"/>
                <w:lang w:val="sr-Cyrl-CS"/>
              </w:rPr>
              <w:t xml:space="preserve"> установе је у Иригу, на адреси Војводе Путника 5, а постоји једна здравствена станица у Врдник</w:t>
            </w:r>
            <w:r w:rsidR="00493CE5">
              <w:rPr>
                <w:rFonts w:ascii="Times New Roman" w:hAnsi="Times New Roman" w:cs="Times New Roman"/>
                <w:sz w:val="20"/>
                <w:szCs w:val="20"/>
                <w:lang w:val="sr-Cyrl-CS"/>
              </w:rPr>
              <w:t>,</w:t>
            </w:r>
            <w:r w:rsidRPr="0045240A">
              <w:rPr>
                <w:rFonts w:ascii="Times New Roman" w:hAnsi="Times New Roman" w:cs="Times New Roman"/>
                <w:sz w:val="20"/>
                <w:szCs w:val="20"/>
                <w:lang w:val="sr-Cyrl-CS"/>
              </w:rPr>
              <w:t xml:space="preserve">у као и </w:t>
            </w:r>
            <w:r w:rsidR="00493CE5">
              <w:rPr>
                <w:rFonts w:ascii="Times New Roman" w:hAnsi="Times New Roman" w:cs="Times New Roman"/>
                <w:sz w:val="20"/>
                <w:szCs w:val="20"/>
                <w:lang w:val="sr-Cyrl-CS"/>
              </w:rPr>
              <w:t>шест</w:t>
            </w:r>
            <w:r w:rsidR="00493CE5" w:rsidRPr="0045240A">
              <w:rPr>
                <w:rFonts w:ascii="Times New Roman" w:hAnsi="Times New Roman" w:cs="Times New Roman"/>
                <w:sz w:val="20"/>
                <w:szCs w:val="20"/>
                <w:lang w:val="sr-Cyrl-CS"/>
              </w:rPr>
              <w:t xml:space="preserve"> </w:t>
            </w:r>
            <w:r w:rsidRPr="0045240A">
              <w:rPr>
                <w:rFonts w:ascii="Times New Roman" w:hAnsi="Times New Roman" w:cs="Times New Roman"/>
                <w:sz w:val="20"/>
                <w:szCs w:val="20"/>
                <w:lang w:val="sr-Cyrl-CS"/>
              </w:rPr>
              <w:t xml:space="preserve">мањих амбуланти у селима Јазак, </w:t>
            </w:r>
            <w:r w:rsidRPr="0045240A">
              <w:rPr>
                <w:rFonts w:ascii="Times New Roman" w:hAnsi="Times New Roman" w:cs="Times New Roman"/>
                <w:sz w:val="20"/>
                <w:szCs w:val="20"/>
                <w:lang w:val="sr-Cyrl-CS"/>
              </w:rPr>
              <w:lastRenderedPageBreak/>
              <w:t>Ривица, Нерадин, Шатринци, Прњавору и Крушедолу.</w:t>
            </w:r>
          </w:p>
          <w:p w14:paraId="4CF7CBDA" w14:textId="77777777" w:rsidR="00F360CA" w:rsidRPr="0045240A" w:rsidRDefault="00F360CA" w:rsidP="00F360CA">
            <w:pPr>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 xml:space="preserve">Својим радом, на површини од преко 230 km² Општине Ириг, пружа континуирану здравствену заштиту 365 дана у години. </w:t>
            </w:r>
          </w:p>
          <w:p w14:paraId="59545232" w14:textId="44D8D8F4" w:rsidR="00F360CA" w:rsidRPr="0045240A" w:rsidRDefault="00F360CA" w:rsidP="00F360CA">
            <w:pPr>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У Дому здравља „Ириг“ су организоване следеће организационе јединице</w:t>
            </w:r>
            <w:r w:rsidR="00493CE5" w:rsidRPr="0045240A">
              <w:rPr>
                <w:rFonts w:ascii="Times New Roman" w:hAnsi="Times New Roman" w:cs="Times New Roman"/>
                <w:sz w:val="20"/>
                <w:szCs w:val="20"/>
                <w:vertAlign w:val="superscript"/>
                <w:lang w:val="sr-Cyrl-CS"/>
              </w:rPr>
              <w:footnoteReference w:id="7"/>
            </w:r>
            <w:r w:rsidRPr="0045240A">
              <w:rPr>
                <w:rFonts w:ascii="Times New Roman" w:hAnsi="Times New Roman" w:cs="Times New Roman"/>
                <w:sz w:val="20"/>
                <w:szCs w:val="20"/>
                <w:lang w:val="sr-Cyrl-CS"/>
              </w:rPr>
              <w:t>:</w:t>
            </w:r>
          </w:p>
          <w:p w14:paraId="12E22680" w14:textId="77777777" w:rsidR="00F360CA" w:rsidRPr="0045240A" w:rsidRDefault="00F360CA" w:rsidP="00F360CA">
            <w:pPr>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1. Служба за здравствену заштиту одраслих са хитном медицинском помоћи са санитетским превозом</w:t>
            </w:r>
          </w:p>
          <w:p w14:paraId="08EBCA47" w14:textId="77777777" w:rsidR="00F360CA" w:rsidRPr="0045240A" w:rsidRDefault="00F360CA" w:rsidP="00F360CA">
            <w:pPr>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2. Служба за здравствену заштиту деце, школске деце и жена</w:t>
            </w:r>
          </w:p>
          <w:p w14:paraId="58BBCE19" w14:textId="77777777" w:rsidR="00F360CA" w:rsidRPr="0045240A" w:rsidRDefault="00F360CA" w:rsidP="00F360CA">
            <w:pPr>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3. Служба поливалентне патронаже</w:t>
            </w:r>
          </w:p>
          <w:p w14:paraId="37DE79C9" w14:textId="77777777" w:rsidR="00F360CA" w:rsidRPr="0045240A" w:rsidRDefault="00F360CA" w:rsidP="00F360CA">
            <w:pPr>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4. Стоматолошка служба</w:t>
            </w:r>
          </w:p>
          <w:p w14:paraId="6CF2F2A7" w14:textId="77777777" w:rsidR="00F360CA" w:rsidRPr="0045240A" w:rsidRDefault="00F360CA" w:rsidP="00F360CA">
            <w:pPr>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5. Служба лабораторијске и радиолошке дијагностике</w:t>
            </w:r>
          </w:p>
          <w:p w14:paraId="3F53DA51" w14:textId="77777777" w:rsidR="00F360CA" w:rsidRPr="0045240A" w:rsidRDefault="00F360CA" w:rsidP="00F360CA">
            <w:pPr>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6. Служба за правне, економске, техничке и друге сличне послове</w:t>
            </w:r>
          </w:p>
          <w:p w14:paraId="0EEB33C4" w14:textId="77777777" w:rsidR="00F360CA" w:rsidRPr="0045240A" w:rsidRDefault="00F360CA" w:rsidP="00F360CA">
            <w:pPr>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Дом здравља нема успостављено развојно саветовалиште.</w:t>
            </w:r>
          </w:p>
        </w:tc>
      </w:tr>
      <w:tr w:rsidR="00F360CA" w:rsidRPr="0045240A" w14:paraId="668F9B39" w14:textId="77777777" w:rsidTr="00BF03AF">
        <w:trPr>
          <w:jc w:val="center"/>
        </w:trPr>
        <w:tc>
          <w:tcPr>
            <w:tcW w:w="2245" w:type="dxa"/>
            <w:vAlign w:val="center"/>
          </w:tcPr>
          <w:p w14:paraId="1E9EAEB5" w14:textId="77777777" w:rsidR="00F360CA" w:rsidRPr="0045240A" w:rsidRDefault="00F360CA" w:rsidP="00F360CA">
            <w:pPr>
              <w:spacing w:line="360" w:lineRule="auto"/>
              <w:jc w:val="both"/>
              <w:rPr>
                <w:rFonts w:ascii="Times New Roman" w:hAnsi="Times New Roman" w:cs="Times New Roman"/>
                <w:b/>
                <w:sz w:val="24"/>
                <w:lang w:val="sr-Cyrl-CS"/>
              </w:rPr>
            </w:pPr>
            <w:r w:rsidRPr="0045240A">
              <w:rPr>
                <w:rFonts w:ascii="Times New Roman" w:hAnsi="Times New Roman" w:cs="Times New Roman"/>
                <w:b/>
                <w:sz w:val="24"/>
                <w:lang w:val="sr-Cyrl-CS"/>
              </w:rPr>
              <w:lastRenderedPageBreak/>
              <w:t>Запошљавање</w:t>
            </w:r>
          </w:p>
        </w:tc>
        <w:tc>
          <w:tcPr>
            <w:tcW w:w="11713" w:type="dxa"/>
          </w:tcPr>
          <w:p w14:paraId="48A1142B" w14:textId="004B6151"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У општини Ириг је активна Национална служба за запошљавање као организациона јединица филијале Сремска Митровица. У сарадњи са локалном самоуправом, НСЗ активно ради на подстицању запошљавања</w:t>
            </w:r>
            <w:r w:rsidR="00493CE5">
              <w:rPr>
                <w:rFonts w:ascii="Times New Roman" w:hAnsi="Times New Roman" w:cs="Times New Roman"/>
                <w:sz w:val="20"/>
                <w:szCs w:val="20"/>
                <w:lang w:val="sr-Cyrl-CS"/>
              </w:rPr>
              <w:t xml:space="preserve"> </w:t>
            </w:r>
            <w:r w:rsidRPr="0045240A">
              <w:rPr>
                <w:rFonts w:ascii="Times New Roman" w:hAnsi="Times New Roman" w:cs="Times New Roman"/>
                <w:sz w:val="20"/>
                <w:szCs w:val="20"/>
                <w:lang w:val="sr-Cyrl-CS"/>
              </w:rPr>
              <w:t>кроз расписивање конкурса за организовање и спровођење јавних радова на који</w:t>
            </w:r>
            <w:r w:rsidR="00790EED">
              <w:rPr>
                <w:rFonts w:ascii="Times New Roman" w:hAnsi="Times New Roman" w:cs="Times New Roman"/>
                <w:sz w:val="20"/>
                <w:szCs w:val="20"/>
                <w:lang w:val="sr-Cyrl-CS"/>
              </w:rPr>
              <w:t>ма се ангажују незапослена лица,</w:t>
            </w:r>
            <w:r w:rsidRPr="0045240A">
              <w:rPr>
                <w:rFonts w:ascii="Times New Roman" w:hAnsi="Times New Roman" w:cs="Times New Roman"/>
                <w:sz w:val="20"/>
                <w:szCs w:val="20"/>
                <w:lang w:val="sr-Cyrl-CS"/>
              </w:rPr>
              <w:t xml:space="preserve"> доделу субвенција за самозапошљавање, итд.</w:t>
            </w:r>
          </w:p>
        </w:tc>
      </w:tr>
      <w:tr w:rsidR="00F360CA" w:rsidRPr="0045240A" w14:paraId="3A996903" w14:textId="77777777" w:rsidTr="00BF03AF">
        <w:trPr>
          <w:jc w:val="center"/>
        </w:trPr>
        <w:tc>
          <w:tcPr>
            <w:tcW w:w="2245" w:type="dxa"/>
            <w:vAlign w:val="center"/>
          </w:tcPr>
          <w:p w14:paraId="2E42BF3C" w14:textId="77777777" w:rsidR="00F360CA" w:rsidRPr="0045240A" w:rsidRDefault="00F360CA" w:rsidP="00F360CA">
            <w:pPr>
              <w:spacing w:line="360" w:lineRule="auto"/>
              <w:jc w:val="both"/>
              <w:rPr>
                <w:rFonts w:ascii="Times New Roman" w:hAnsi="Times New Roman" w:cs="Times New Roman"/>
                <w:b/>
                <w:sz w:val="24"/>
                <w:lang w:val="sr-Cyrl-CS"/>
              </w:rPr>
            </w:pPr>
            <w:r w:rsidRPr="0045240A">
              <w:rPr>
                <w:rFonts w:ascii="Times New Roman" w:hAnsi="Times New Roman" w:cs="Times New Roman"/>
                <w:b/>
                <w:sz w:val="24"/>
                <w:lang w:val="sr-Cyrl-CS"/>
              </w:rPr>
              <w:t>Црвени крст</w:t>
            </w:r>
          </w:p>
        </w:tc>
        <w:tc>
          <w:tcPr>
            <w:tcW w:w="11713" w:type="dxa"/>
          </w:tcPr>
          <w:p w14:paraId="51AF3F5B" w14:textId="4E07D451"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 xml:space="preserve">Општинска организација Црвени </w:t>
            </w:r>
            <w:r w:rsidR="00493CE5">
              <w:rPr>
                <w:rFonts w:ascii="Times New Roman" w:hAnsi="Times New Roman" w:cs="Times New Roman"/>
                <w:sz w:val="20"/>
                <w:szCs w:val="20"/>
                <w:lang w:val="sr-Cyrl-CS"/>
              </w:rPr>
              <w:t>к</w:t>
            </w:r>
            <w:r w:rsidRPr="0045240A">
              <w:rPr>
                <w:rFonts w:ascii="Times New Roman" w:hAnsi="Times New Roman" w:cs="Times New Roman"/>
                <w:sz w:val="20"/>
                <w:szCs w:val="20"/>
                <w:lang w:val="sr-Cyrl-CS"/>
              </w:rPr>
              <w:t xml:space="preserve">рст Ириг је значајан партнер локалне самоуправе и центра за социјални рад. </w:t>
            </w:r>
          </w:p>
          <w:p w14:paraId="4B1E68BD" w14:textId="7CE91F7A"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Црвени крст Ириг је организациона јед</w:t>
            </w:r>
            <w:r w:rsidR="00790EED">
              <w:rPr>
                <w:rFonts w:ascii="Times New Roman" w:hAnsi="Times New Roman" w:cs="Times New Roman"/>
                <w:sz w:val="20"/>
                <w:szCs w:val="20"/>
                <w:lang w:val="sr-Cyrl-CS"/>
              </w:rPr>
              <w:t xml:space="preserve">иница Црвеног крста Војводине. </w:t>
            </w:r>
            <w:r w:rsidRPr="0045240A">
              <w:rPr>
                <w:rFonts w:ascii="Times New Roman" w:hAnsi="Times New Roman" w:cs="Times New Roman"/>
                <w:sz w:val="20"/>
                <w:szCs w:val="20"/>
                <w:lang w:val="sr-Cyrl-CS"/>
              </w:rPr>
              <w:t>Основна делатност ове организације јесте социјална заштита, збрињавање становништва, брига о стари</w:t>
            </w:r>
            <w:r w:rsidR="00493CE5">
              <w:rPr>
                <w:rFonts w:ascii="Times New Roman" w:hAnsi="Times New Roman" w:cs="Times New Roman"/>
                <w:sz w:val="20"/>
                <w:szCs w:val="20"/>
                <w:lang w:val="sr-Cyrl-CS"/>
              </w:rPr>
              <w:t>ји</w:t>
            </w:r>
            <w:r w:rsidRPr="0045240A">
              <w:rPr>
                <w:rFonts w:ascii="Times New Roman" w:hAnsi="Times New Roman" w:cs="Times New Roman"/>
                <w:sz w:val="20"/>
                <w:szCs w:val="20"/>
                <w:lang w:val="sr-Cyrl-CS"/>
              </w:rPr>
              <w:t xml:space="preserve">ма, организовање акција давања крви, подела хуманитарних пакета, рад </w:t>
            </w:r>
            <w:r w:rsidR="00790EED">
              <w:rPr>
                <w:rFonts w:ascii="Times New Roman" w:hAnsi="Times New Roman" w:cs="Times New Roman"/>
                <w:sz w:val="20"/>
                <w:szCs w:val="20"/>
                <w:lang w:val="sr-Cyrl-CS"/>
              </w:rPr>
              <w:t xml:space="preserve">са </w:t>
            </w:r>
            <w:r w:rsidRPr="0045240A">
              <w:rPr>
                <w:rFonts w:ascii="Times New Roman" w:hAnsi="Times New Roman" w:cs="Times New Roman"/>
                <w:sz w:val="20"/>
                <w:szCs w:val="20"/>
                <w:lang w:val="sr-Cyrl-CS"/>
              </w:rPr>
              <w:t xml:space="preserve">младима, здравствено превентивни рад и др. </w:t>
            </w:r>
          </w:p>
          <w:p w14:paraId="68A4FCF7"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Општинска организација Црвени крст Ириг је реализовала низ активности, како оне које су предвиђене Планом рада, тако и хуманитарне активности за које је процењено да је неопходно спроводити.</w:t>
            </w:r>
          </w:p>
          <w:p w14:paraId="1C89758F" w14:textId="1D6912CD"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 xml:space="preserve">Општинска организација Црвеног крста Ириг је током 2020. године је организовала доделу </w:t>
            </w:r>
            <w:r w:rsidR="004818B8" w:rsidRPr="0045240A">
              <w:rPr>
                <w:rFonts w:ascii="Times New Roman" w:hAnsi="Times New Roman" w:cs="Times New Roman"/>
                <w:sz w:val="20"/>
                <w:szCs w:val="20"/>
                <w:lang w:val="sr-Cyrl-CS"/>
              </w:rPr>
              <w:t>450</w:t>
            </w:r>
            <w:r w:rsidRPr="0045240A">
              <w:rPr>
                <w:rFonts w:ascii="Times New Roman" w:hAnsi="Times New Roman" w:cs="Times New Roman"/>
                <w:sz w:val="20"/>
                <w:szCs w:val="20"/>
                <w:lang w:val="sr-Cyrl-CS"/>
              </w:rPr>
              <w:t xml:space="preserve"> пакета хране и хигијене за социјално најугроженије породиц</w:t>
            </w:r>
            <w:r w:rsidR="00493CE5">
              <w:rPr>
                <w:rFonts w:ascii="Times New Roman" w:hAnsi="Times New Roman" w:cs="Times New Roman"/>
                <w:sz w:val="20"/>
                <w:szCs w:val="20"/>
                <w:lang w:val="sr-Cyrl-CS"/>
              </w:rPr>
              <w:t>е</w:t>
            </w:r>
            <w:r w:rsidRPr="0045240A">
              <w:rPr>
                <w:rFonts w:ascii="Times New Roman" w:hAnsi="Times New Roman" w:cs="Times New Roman"/>
                <w:sz w:val="20"/>
                <w:szCs w:val="20"/>
                <w:lang w:val="sr-Cyrl-CS"/>
              </w:rPr>
              <w:t xml:space="preserve"> на њеној територији; реализован је програм народне кухиње, под посебним околностима услед пандемије </w:t>
            </w:r>
            <w:r w:rsidR="004818B8" w:rsidRPr="0045240A">
              <w:rPr>
                <w:rFonts w:ascii="Times New Roman" w:hAnsi="Times New Roman" w:cs="Times New Roman"/>
                <w:sz w:val="20"/>
                <w:szCs w:val="20"/>
                <w:lang w:val="sr-Cyrl-CS"/>
              </w:rPr>
              <w:t>COVID-19. Поред овога, редовне активности Црвеног крста су Акције добровољног давања крви, подела гардеробе угроженом становништву и сличне акције.</w:t>
            </w:r>
          </w:p>
          <w:p w14:paraId="606FC304" w14:textId="77777777" w:rsidR="00F360CA" w:rsidRPr="0045240A" w:rsidRDefault="004818B8"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Сарадња са Центром за социјални рад је на високом нивоу.</w:t>
            </w:r>
          </w:p>
        </w:tc>
      </w:tr>
      <w:tr w:rsidR="00F360CA" w:rsidRPr="0045240A" w14:paraId="38D71038" w14:textId="77777777" w:rsidTr="00BF03AF">
        <w:trPr>
          <w:jc w:val="center"/>
        </w:trPr>
        <w:tc>
          <w:tcPr>
            <w:tcW w:w="2245" w:type="dxa"/>
            <w:vAlign w:val="center"/>
          </w:tcPr>
          <w:p w14:paraId="2A5E7BE5" w14:textId="77777777" w:rsidR="00F360CA" w:rsidRPr="0045240A" w:rsidRDefault="00F360CA" w:rsidP="00F360CA">
            <w:pPr>
              <w:spacing w:line="360" w:lineRule="auto"/>
              <w:jc w:val="both"/>
              <w:rPr>
                <w:rFonts w:ascii="Times New Roman" w:hAnsi="Times New Roman" w:cs="Times New Roman"/>
                <w:b/>
                <w:sz w:val="24"/>
                <w:lang w:val="sr-Cyrl-CS"/>
              </w:rPr>
            </w:pPr>
            <w:r w:rsidRPr="0045240A">
              <w:rPr>
                <w:rFonts w:ascii="Times New Roman" w:hAnsi="Times New Roman" w:cs="Times New Roman"/>
                <w:b/>
                <w:sz w:val="24"/>
                <w:lang w:val="sr-Cyrl-CS"/>
              </w:rPr>
              <w:t>Организације цивилног друштва</w:t>
            </w:r>
          </w:p>
        </w:tc>
        <w:tc>
          <w:tcPr>
            <w:tcW w:w="11713" w:type="dxa"/>
          </w:tcPr>
          <w:p w14:paraId="05C3D7F0" w14:textId="686E189E"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 xml:space="preserve">На територији општине Ириг је активно неколико организација цивилног друштва које реализују активности из области социјалне заштите: Центар за рад са децом, младима и породицом </w:t>
            </w:r>
            <w:r w:rsidR="00493CE5">
              <w:rPr>
                <w:rFonts w:ascii="Times New Roman" w:hAnsi="Times New Roman" w:cs="Times New Roman"/>
                <w:sz w:val="20"/>
                <w:szCs w:val="20"/>
                <w:lang w:val="sr-Cyrl-CS"/>
              </w:rPr>
              <w:t>„</w:t>
            </w:r>
            <w:r w:rsidRPr="0045240A">
              <w:rPr>
                <w:rFonts w:ascii="Times New Roman" w:hAnsi="Times New Roman" w:cs="Times New Roman"/>
                <w:sz w:val="20"/>
                <w:szCs w:val="20"/>
                <w:lang w:val="sr-Cyrl-CS"/>
              </w:rPr>
              <w:t>Врдничак</w:t>
            </w:r>
            <w:r w:rsidR="00493CE5">
              <w:rPr>
                <w:rFonts w:ascii="Times New Roman" w:hAnsi="Times New Roman" w:cs="Times New Roman"/>
                <w:sz w:val="20"/>
                <w:szCs w:val="20"/>
                <w:lang w:val="sr-Cyrl-CS"/>
              </w:rPr>
              <w:t>“</w:t>
            </w:r>
            <w:r w:rsidRPr="0045240A">
              <w:rPr>
                <w:rFonts w:ascii="Times New Roman" w:hAnsi="Times New Roman" w:cs="Times New Roman"/>
                <w:sz w:val="20"/>
                <w:szCs w:val="20"/>
                <w:lang w:val="sr-Cyrl-CS"/>
              </w:rPr>
              <w:t xml:space="preserve">; </w:t>
            </w:r>
            <w:r w:rsidR="00A87824" w:rsidRPr="0045240A">
              <w:rPr>
                <w:rFonts w:ascii="Times New Roman" w:hAnsi="Times New Roman" w:cs="Times New Roman"/>
                <w:sz w:val="20"/>
                <w:szCs w:val="20"/>
                <w:lang w:val="sr-Cyrl-CS"/>
              </w:rPr>
              <w:t>„Ириг мој град“, „Наша деца“</w:t>
            </w:r>
            <w:r w:rsidR="00482CDC">
              <w:rPr>
                <w:rFonts w:ascii="Times New Roman" w:hAnsi="Times New Roman" w:cs="Times New Roman"/>
                <w:sz w:val="20"/>
                <w:szCs w:val="20"/>
                <w:lang w:val="sr-Cyrl-CS"/>
              </w:rPr>
              <w:t>.</w:t>
            </w:r>
            <w:r w:rsidR="00C63CDE">
              <w:rPr>
                <w:rFonts w:ascii="Times New Roman" w:hAnsi="Times New Roman" w:cs="Times New Roman"/>
                <w:sz w:val="20"/>
                <w:szCs w:val="20"/>
                <w:lang w:val="sr-Cyrl-CS"/>
              </w:rPr>
              <w:t xml:space="preserve"> </w:t>
            </w:r>
            <w:r w:rsidR="00A87824" w:rsidRPr="0045240A">
              <w:rPr>
                <w:rFonts w:ascii="Times New Roman" w:hAnsi="Times New Roman" w:cs="Times New Roman"/>
                <w:sz w:val="20"/>
                <w:szCs w:val="20"/>
                <w:lang w:val="sr-Cyrl-CS"/>
              </w:rPr>
              <w:t>Удружења</w:t>
            </w:r>
            <w:r w:rsidR="00790EED">
              <w:rPr>
                <w:rFonts w:ascii="Times New Roman" w:hAnsi="Times New Roman" w:cs="Times New Roman"/>
                <w:sz w:val="20"/>
                <w:szCs w:val="20"/>
                <w:lang w:val="sr-Cyrl-CS"/>
              </w:rPr>
              <w:t xml:space="preserve"> параплегичара</w:t>
            </w:r>
            <w:r w:rsidR="00A87824" w:rsidRPr="0045240A">
              <w:rPr>
                <w:rFonts w:ascii="Times New Roman" w:hAnsi="Times New Roman" w:cs="Times New Roman"/>
                <w:sz w:val="20"/>
                <w:szCs w:val="20"/>
                <w:lang w:val="sr-Cyrl-CS"/>
              </w:rPr>
              <w:t xml:space="preserve"> и дистрофичара </w:t>
            </w:r>
            <w:r w:rsidRPr="0045240A">
              <w:rPr>
                <w:rFonts w:ascii="Times New Roman" w:hAnsi="Times New Roman" w:cs="Times New Roman"/>
                <w:sz w:val="20"/>
                <w:szCs w:val="20"/>
                <w:lang w:val="sr-Cyrl-CS"/>
              </w:rPr>
              <w:t>са седиштем у Руми организуј</w:t>
            </w:r>
            <w:r w:rsidR="00482CDC">
              <w:rPr>
                <w:rFonts w:ascii="Times New Roman" w:hAnsi="Times New Roman" w:cs="Times New Roman"/>
                <w:sz w:val="20"/>
                <w:szCs w:val="20"/>
                <w:lang w:val="sr-Cyrl-CS"/>
              </w:rPr>
              <w:t>у</w:t>
            </w:r>
            <w:r w:rsidRPr="0045240A">
              <w:rPr>
                <w:rFonts w:ascii="Times New Roman" w:hAnsi="Times New Roman" w:cs="Times New Roman"/>
                <w:sz w:val="20"/>
                <w:szCs w:val="20"/>
                <w:lang w:val="sr-Cyrl-CS"/>
              </w:rPr>
              <w:t xml:space="preserve"> такође активности и у општини Ириг. </w:t>
            </w:r>
          </w:p>
          <w:p w14:paraId="453FBA33" w14:textId="77777777" w:rsidR="00F360CA" w:rsidRPr="0045240A" w:rsidRDefault="00F360CA" w:rsidP="00EA124F">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У општини Ириг нема организациј</w:t>
            </w:r>
            <w:r w:rsidR="000120AF" w:rsidRPr="0045240A">
              <w:rPr>
                <w:rFonts w:ascii="Times New Roman" w:hAnsi="Times New Roman" w:cs="Times New Roman"/>
                <w:sz w:val="20"/>
                <w:szCs w:val="20"/>
                <w:lang w:val="sr-Cyrl-CS"/>
              </w:rPr>
              <w:t>е</w:t>
            </w:r>
            <w:r w:rsidRPr="0045240A">
              <w:rPr>
                <w:rFonts w:ascii="Times New Roman" w:hAnsi="Times New Roman" w:cs="Times New Roman"/>
                <w:sz w:val="20"/>
                <w:szCs w:val="20"/>
                <w:lang w:val="sr-Cyrl-CS"/>
              </w:rPr>
              <w:t xml:space="preserve"> која је пружалац неке</w:t>
            </w:r>
            <w:r w:rsidR="00EA124F" w:rsidRPr="0045240A">
              <w:rPr>
                <w:rFonts w:ascii="Times New Roman" w:hAnsi="Times New Roman" w:cs="Times New Roman"/>
                <w:sz w:val="20"/>
                <w:szCs w:val="20"/>
                <w:lang w:val="sr-Cyrl-CS"/>
              </w:rPr>
              <w:t xml:space="preserve"> од</w:t>
            </w:r>
            <w:r w:rsidRPr="0045240A">
              <w:rPr>
                <w:rFonts w:ascii="Times New Roman" w:hAnsi="Times New Roman" w:cs="Times New Roman"/>
                <w:sz w:val="20"/>
                <w:szCs w:val="20"/>
                <w:lang w:val="sr-Cyrl-CS"/>
              </w:rPr>
              <w:t xml:space="preserve"> услуг</w:t>
            </w:r>
            <w:r w:rsidR="00EA124F" w:rsidRPr="0045240A">
              <w:rPr>
                <w:rFonts w:ascii="Times New Roman" w:hAnsi="Times New Roman" w:cs="Times New Roman"/>
                <w:sz w:val="20"/>
                <w:szCs w:val="20"/>
                <w:lang w:val="sr-Cyrl-CS"/>
              </w:rPr>
              <w:t>а</w:t>
            </w:r>
            <w:r w:rsidRPr="0045240A">
              <w:rPr>
                <w:rFonts w:ascii="Times New Roman" w:hAnsi="Times New Roman" w:cs="Times New Roman"/>
                <w:sz w:val="20"/>
                <w:szCs w:val="20"/>
                <w:lang w:val="sr-Cyrl-CS"/>
              </w:rPr>
              <w:t xml:space="preserve"> социјалне заштите. </w:t>
            </w:r>
          </w:p>
        </w:tc>
      </w:tr>
      <w:tr w:rsidR="00F360CA" w:rsidRPr="0045240A" w14:paraId="560B5D08" w14:textId="77777777" w:rsidTr="00BF03AF">
        <w:trPr>
          <w:jc w:val="center"/>
        </w:trPr>
        <w:tc>
          <w:tcPr>
            <w:tcW w:w="2245" w:type="dxa"/>
            <w:vAlign w:val="center"/>
          </w:tcPr>
          <w:p w14:paraId="2D95F815" w14:textId="77777777" w:rsidR="00F360CA" w:rsidRPr="0045240A" w:rsidRDefault="00F360CA" w:rsidP="00F360CA">
            <w:pPr>
              <w:spacing w:line="360" w:lineRule="auto"/>
              <w:jc w:val="both"/>
              <w:rPr>
                <w:rFonts w:ascii="Times New Roman" w:hAnsi="Times New Roman" w:cs="Times New Roman"/>
                <w:b/>
                <w:sz w:val="24"/>
                <w:lang w:val="sr-Cyrl-CS"/>
              </w:rPr>
            </w:pPr>
            <w:r w:rsidRPr="0045240A">
              <w:rPr>
                <w:rFonts w:ascii="Times New Roman" w:hAnsi="Times New Roman" w:cs="Times New Roman"/>
                <w:b/>
                <w:sz w:val="24"/>
                <w:lang w:val="sr-Cyrl-CS"/>
              </w:rPr>
              <w:t>Полицијска станица Ириг</w:t>
            </w:r>
          </w:p>
        </w:tc>
        <w:tc>
          <w:tcPr>
            <w:tcW w:w="11713" w:type="dxa"/>
          </w:tcPr>
          <w:p w14:paraId="6D5AF8E5" w14:textId="1ADE7CEB" w:rsidR="00F360CA" w:rsidRPr="0045240A" w:rsidRDefault="00F360CA" w:rsidP="00482CDC">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Полицијска станица Ириг је организациона јединица Полицијск</w:t>
            </w:r>
            <w:r w:rsidR="00482CDC">
              <w:rPr>
                <w:rFonts w:ascii="Times New Roman" w:hAnsi="Times New Roman" w:cs="Times New Roman"/>
                <w:sz w:val="20"/>
                <w:szCs w:val="20"/>
                <w:lang w:val="sr-Cyrl-CS"/>
              </w:rPr>
              <w:t>е</w:t>
            </w:r>
            <w:r w:rsidRPr="0045240A">
              <w:rPr>
                <w:rFonts w:ascii="Times New Roman" w:hAnsi="Times New Roman" w:cs="Times New Roman"/>
                <w:sz w:val="20"/>
                <w:szCs w:val="20"/>
                <w:lang w:val="sr-Cyrl-CS"/>
              </w:rPr>
              <w:t xml:space="preserve"> управе Сремска Митровица. Један је од актера у спровођењу Споразума о сарадњи интерсекторског тима за борбу против насиља у породици и злостављања и занемаривања деце за територију општине Ириг.</w:t>
            </w:r>
          </w:p>
        </w:tc>
      </w:tr>
      <w:tr w:rsidR="00F360CA" w:rsidRPr="0045240A" w14:paraId="455954E6" w14:textId="77777777" w:rsidTr="00BF03AF">
        <w:trPr>
          <w:jc w:val="center"/>
        </w:trPr>
        <w:tc>
          <w:tcPr>
            <w:tcW w:w="2245" w:type="dxa"/>
            <w:vAlign w:val="center"/>
          </w:tcPr>
          <w:p w14:paraId="0CFCCEDB" w14:textId="77777777" w:rsidR="00F360CA" w:rsidRPr="0045240A" w:rsidRDefault="00F360CA" w:rsidP="00F360CA">
            <w:pPr>
              <w:spacing w:line="360" w:lineRule="auto"/>
              <w:jc w:val="both"/>
              <w:rPr>
                <w:rFonts w:ascii="Times New Roman" w:hAnsi="Times New Roman" w:cs="Times New Roman"/>
                <w:b/>
                <w:sz w:val="24"/>
                <w:lang w:val="sr-Cyrl-CS"/>
              </w:rPr>
            </w:pPr>
            <w:r w:rsidRPr="0045240A">
              <w:rPr>
                <w:rFonts w:ascii="Times New Roman" w:hAnsi="Times New Roman" w:cs="Times New Roman"/>
                <w:b/>
                <w:sz w:val="24"/>
                <w:lang w:val="sr-Cyrl-CS"/>
              </w:rPr>
              <w:t>Судови</w:t>
            </w:r>
          </w:p>
        </w:tc>
        <w:tc>
          <w:tcPr>
            <w:tcW w:w="11713" w:type="dxa"/>
          </w:tcPr>
          <w:p w14:paraId="59985DF5" w14:textId="77777777" w:rsidR="00F360CA" w:rsidRPr="0045240A" w:rsidRDefault="00F360CA" w:rsidP="00F360CA">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 xml:space="preserve">Основни суд у Руми; Прекршајни суд у Руми </w:t>
            </w:r>
          </w:p>
        </w:tc>
      </w:tr>
      <w:tr w:rsidR="00F360CA" w:rsidRPr="0045240A" w14:paraId="52780F6F" w14:textId="77777777" w:rsidTr="00BF03AF">
        <w:trPr>
          <w:jc w:val="center"/>
        </w:trPr>
        <w:tc>
          <w:tcPr>
            <w:tcW w:w="2245" w:type="dxa"/>
            <w:vAlign w:val="center"/>
          </w:tcPr>
          <w:p w14:paraId="0F1ACDAE" w14:textId="77777777" w:rsidR="00F360CA" w:rsidRPr="0045240A" w:rsidRDefault="00F360CA" w:rsidP="00F360CA">
            <w:pPr>
              <w:spacing w:line="360" w:lineRule="auto"/>
              <w:jc w:val="both"/>
              <w:rPr>
                <w:rFonts w:ascii="Times New Roman" w:hAnsi="Times New Roman" w:cs="Times New Roman"/>
                <w:b/>
                <w:sz w:val="24"/>
                <w:lang w:val="sr-Cyrl-CS"/>
              </w:rPr>
            </w:pPr>
            <w:r w:rsidRPr="0045240A">
              <w:rPr>
                <w:rFonts w:ascii="Times New Roman" w:hAnsi="Times New Roman" w:cs="Times New Roman"/>
                <w:b/>
                <w:sz w:val="24"/>
                <w:lang w:val="sr-Cyrl-CS"/>
              </w:rPr>
              <w:lastRenderedPageBreak/>
              <w:t xml:space="preserve">Тужилаштво </w:t>
            </w:r>
          </w:p>
        </w:tc>
        <w:tc>
          <w:tcPr>
            <w:tcW w:w="11713" w:type="dxa"/>
          </w:tcPr>
          <w:p w14:paraId="125142B0" w14:textId="0AA79526" w:rsidR="00F360CA" w:rsidRPr="0045240A" w:rsidRDefault="00F360CA" w:rsidP="00F72AB5">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 xml:space="preserve">Основно јавно тужилаштво у Руми. Важан актер у реализацији Споразума о сарадњи интерсекторског тима за борбу против насиља у породици и злостављања и занемаривања деце за територију општине Ириг. Сходно Закону о спречавању насиља у породици, на нивоу основног јавног тужилаштва, организују се Групе за координацију и сарадњу, а у оквиру које се разматрају и случајеви насиља који су евидентирани </w:t>
            </w:r>
            <w:r w:rsidR="00F72AB5">
              <w:rPr>
                <w:rFonts w:ascii="Times New Roman" w:hAnsi="Times New Roman" w:cs="Times New Roman"/>
                <w:sz w:val="20"/>
                <w:szCs w:val="20"/>
                <w:lang w:val="sr-Cyrl-CS"/>
              </w:rPr>
              <w:t>у</w:t>
            </w:r>
            <w:r w:rsidRPr="0045240A">
              <w:rPr>
                <w:rFonts w:ascii="Times New Roman" w:hAnsi="Times New Roman" w:cs="Times New Roman"/>
                <w:sz w:val="20"/>
                <w:szCs w:val="20"/>
                <w:lang w:val="sr-Cyrl-CS"/>
              </w:rPr>
              <w:t xml:space="preserve"> општини Ириг. </w:t>
            </w:r>
          </w:p>
        </w:tc>
      </w:tr>
      <w:tr w:rsidR="00F360CA" w:rsidRPr="0045240A" w14:paraId="46F39F46" w14:textId="77777777" w:rsidTr="00BF03AF">
        <w:trPr>
          <w:jc w:val="center"/>
        </w:trPr>
        <w:tc>
          <w:tcPr>
            <w:tcW w:w="2245" w:type="dxa"/>
            <w:vAlign w:val="center"/>
          </w:tcPr>
          <w:p w14:paraId="62F509B0" w14:textId="77777777" w:rsidR="00F360CA" w:rsidRPr="0045240A" w:rsidRDefault="00F360CA" w:rsidP="00F360CA">
            <w:pPr>
              <w:spacing w:line="360" w:lineRule="auto"/>
              <w:jc w:val="both"/>
              <w:rPr>
                <w:rFonts w:ascii="Times New Roman" w:hAnsi="Times New Roman" w:cs="Times New Roman"/>
                <w:b/>
                <w:sz w:val="24"/>
                <w:lang w:val="sr-Cyrl-CS"/>
              </w:rPr>
            </w:pPr>
            <w:r w:rsidRPr="0045240A">
              <w:rPr>
                <w:rFonts w:ascii="Times New Roman" w:hAnsi="Times New Roman" w:cs="Times New Roman"/>
                <w:b/>
                <w:sz w:val="24"/>
                <w:lang w:val="sr-Cyrl-CS"/>
              </w:rPr>
              <w:t xml:space="preserve">Медији </w:t>
            </w:r>
          </w:p>
        </w:tc>
        <w:tc>
          <w:tcPr>
            <w:tcW w:w="11713" w:type="dxa"/>
          </w:tcPr>
          <w:p w14:paraId="6D818225" w14:textId="706726A6" w:rsidR="0070352E" w:rsidRPr="0045240A" w:rsidRDefault="00F360CA" w:rsidP="0070352E">
            <w:pPr>
              <w:spacing w:line="276" w:lineRule="auto"/>
              <w:jc w:val="both"/>
              <w:rPr>
                <w:rFonts w:ascii="Times New Roman" w:hAnsi="Times New Roman" w:cs="Times New Roman"/>
                <w:sz w:val="20"/>
                <w:szCs w:val="20"/>
                <w:lang w:val="sr-Cyrl-CS"/>
              </w:rPr>
            </w:pPr>
            <w:r w:rsidRPr="0045240A">
              <w:rPr>
                <w:rFonts w:ascii="Times New Roman" w:hAnsi="Times New Roman" w:cs="Times New Roman"/>
                <w:sz w:val="20"/>
                <w:szCs w:val="20"/>
                <w:lang w:val="sr-Cyrl-CS"/>
              </w:rPr>
              <w:t>Информисање грађана о актуелним деш</w:t>
            </w:r>
            <w:r w:rsidR="00F72AB5">
              <w:rPr>
                <w:rFonts w:ascii="Times New Roman" w:hAnsi="Times New Roman" w:cs="Times New Roman"/>
                <w:sz w:val="20"/>
                <w:szCs w:val="20"/>
                <w:lang w:val="sr-Cyrl-CS"/>
              </w:rPr>
              <w:t>авањ</w:t>
            </w:r>
            <w:r w:rsidR="0070352E" w:rsidRPr="0045240A">
              <w:rPr>
                <w:rFonts w:ascii="Times New Roman" w:hAnsi="Times New Roman" w:cs="Times New Roman"/>
                <w:sz w:val="20"/>
                <w:szCs w:val="20"/>
                <w:lang w:val="sr-Cyrl-CS"/>
              </w:rPr>
              <w:t xml:space="preserve">има из различитих области </w:t>
            </w:r>
            <w:r w:rsidRPr="0045240A">
              <w:rPr>
                <w:rFonts w:ascii="Times New Roman" w:hAnsi="Times New Roman" w:cs="Times New Roman"/>
                <w:sz w:val="20"/>
                <w:szCs w:val="20"/>
                <w:lang w:val="sr-Cyrl-CS"/>
              </w:rPr>
              <w:t xml:space="preserve">- политике, запошљавања, образовања, здравља, </w:t>
            </w:r>
            <w:r w:rsidR="0070352E" w:rsidRPr="0045240A">
              <w:rPr>
                <w:rFonts w:ascii="Times New Roman" w:hAnsi="Times New Roman" w:cs="Times New Roman"/>
                <w:sz w:val="20"/>
                <w:szCs w:val="20"/>
                <w:lang w:val="sr-Cyrl-CS"/>
              </w:rPr>
              <w:t>социјалне заштите, културе, итд,</w:t>
            </w:r>
            <w:r w:rsidRPr="0045240A">
              <w:rPr>
                <w:rFonts w:ascii="Times New Roman" w:hAnsi="Times New Roman" w:cs="Times New Roman"/>
                <w:sz w:val="20"/>
                <w:szCs w:val="20"/>
                <w:lang w:val="sr-Cyrl-CS"/>
              </w:rPr>
              <w:t xml:space="preserve"> спроводи се пр</w:t>
            </w:r>
            <w:r w:rsidR="0070352E" w:rsidRPr="0045240A">
              <w:rPr>
                <w:rFonts w:ascii="Times New Roman" w:hAnsi="Times New Roman" w:cs="Times New Roman"/>
                <w:sz w:val="20"/>
                <w:szCs w:val="20"/>
                <w:lang w:val="sr-Cyrl-CS"/>
              </w:rPr>
              <w:t>еко локалних ТВ и Радио станица (телевизија Фрушка гора, Иришке новине, Ириг инфо и др).</w:t>
            </w:r>
          </w:p>
          <w:p w14:paraId="1C6AC426" w14:textId="77777777" w:rsidR="00F360CA" w:rsidRPr="0045240A" w:rsidRDefault="00F360CA" w:rsidP="00F360CA">
            <w:pPr>
              <w:spacing w:line="276" w:lineRule="auto"/>
              <w:jc w:val="both"/>
              <w:rPr>
                <w:rFonts w:ascii="Times New Roman" w:hAnsi="Times New Roman" w:cs="Times New Roman"/>
                <w:sz w:val="20"/>
                <w:szCs w:val="20"/>
                <w:lang w:val="sr-Cyrl-CS"/>
              </w:rPr>
            </w:pPr>
          </w:p>
        </w:tc>
      </w:tr>
    </w:tbl>
    <w:p w14:paraId="0B32267C" w14:textId="77777777" w:rsidR="00F360CA" w:rsidRPr="0045240A" w:rsidRDefault="00F360CA" w:rsidP="00F360CA">
      <w:pPr>
        <w:rPr>
          <w:lang w:val="sr-Cyrl-CS"/>
        </w:rPr>
      </w:pPr>
    </w:p>
    <w:p w14:paraId="1DFB25A9" w14:textId="77777777" w:rsidR="008B6886" w:rsidRPr="0045240A" w:rsidRDefault="008B6886" w:rsidP="008B6886">
      <w:pPr>
        <w:rPr>
          <w:lang w:val="sr-Cyrl-CS"/>
        </w:rPr>
      </w:pPr>
    </w:p>
    <w:p w14:paraId="0856A52E" w14:textId="77777777" w:rsidR="003F0B57" w:rsidRPr="0045240A" w:rsidRDefault="003F0B57" w:rsidP="00F1339F">
      <w:pPr>
        <w:pStyle w:val="Heading1"/>
        <w:jc w:val="center"/>
        <w:rPr>
          <w:rFonts w:ascii="Times New Roman" w:hAnsi="Times New Roman" w:cs="Times New Roman"/>
          <w:b/>
          <w:lang w:val="sr-Cyrl-CS"/>
        </w:rPr>
      </w:pPr>
      <w:bookmarkStart w:id="45" w:name="_Toc83066264"/>
      <w:bookmarkStart w:id="46" w:name="_Toc83730295"/>
      <w:r w:rsidRPr="0045240A">
        <w:rPr>
          <w:rFonts w:ascii="Times New Roman" w:hAnsi="Times New Roman" w:cs="Times New Roman"/>
          <w:b/>
          <w:lang w:val="sr-Cyrl-CS"/>
        </w:rPr>
        <w:t>КЉУЧНИ ПРОБЛЕМИ У ОБЛАСТИ СОЦИЈАЛНЕ ЗАШТИТЕ</w:t>
      </w:r>
      <w:bookmarkEnd w:id="45"/>
      <w:bookmarkEnd w:id="46"/>
    </w:p>
    <w:p w14:paraId="7F0B8CA1" w14:textId="77777777" w:rsidR="003F0B57" w:rsidRPr="0045240A" w:rsidRDefault="003F0B57" w:rsidP="003F0B57">
      <w:pPr>
        <w:rPr>
          <w:lang w:val="sr-Cyrl-CS"/>
        </w:rPr>
      </w:pPr>
    </w:p>
    <w:p w14:paraId="791F0228" w14:textId="77777777" w:rsidR="003F0B57" w:rsidRPr="0045240A" w:rsidRDefault="003F0B57" w:rsidP="00413C4A">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У циљу дефинисања приоритета и циљева развоја социјалне заштите на територији општине Ириг, током процеса обраде података, као методолошки инструмент коришћена је SWOT анализа, којом су на системски начин утврђене кључне интерне предности и слабости, као и екстерне могућности и претње, а које утичу на развој социјалне заштите. </w:t>
      </w:r>
    </w:p>
    <w:p w14:paraId="35A2BA88" w14:textId="77777777" w:rsidR="003F0B57" w:rsidRPr="0045240A" w:rsidRDefault="003F0B57" w:rsidP="003F0B57">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 xml:space="preserve">S </w:t>
      </w:r>
      <w:r w:rsidRPr="0045240A">
        <w:rPr>
          <w:rFonts w:ascii="Times New Roman" w:hAnsi="Times New Roman" w:cs="Times New Roman"/>
          <w:sz w:val="24"/>
          <w:szCs w:val="24"/>
          <w:lang w:val="sr-Cyrl-CS"/>
        </w:rPr>
        <w:t xml:space="preserve">– </w:t>
      </w:r>
      <w:r w:rsidRPr="0045240A">
        <w:rPr>
          <w:rFonts w:ascii="Times New Roman" w:hAnsi="Times New Roman" w:cs="Times New Roman"/>
          <w:i/>
          <w:sz w:val="24"/>
          <w:szCs w:val="24"/>
          <w:lang w:val="sr-Cyrl-CS"/>
        </w:rPr>
        <w:t xml:space="preserve">Strength </w:t>
      </w:r>
      <w:r w:rsidRPr="0045240A">
        <w:rPr>
          <w:rFonts w:ascii="Times New Roman" w:hAnsi="Times New Roman" w:cs="Times New Roman"/>
          <w:sz w:val="24"/>
          <w:szCs w:val="24"/>
          <w:lang w:val="sr-Cyrl-CS"/>
        </w:rPr>
        <w:t xml:space="preserve">(Jачина)                  </w:t>
      </w:r>
    </w:p>
    <w:p w14:paraId="3EDAD2F1" w14:textId="77777777" w:rsidR="003F0B57" w:rsidRPr="0045240A" w:rsidRDefault="003F0B57" w:rsidP="003F0B57">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W</w:t>
      </w:r>
      <w:r w:rsidRPr="0045240A">
        <w:rPr>
          <w:rFonts w:ascii="Times New Roman" w:hAnsi="Times New Roman" w:cs="Times New Roman"/>
          <w:sz w:val="24"/>
          <w:szCs w:val="24"/>
          <w:lang w:val="sr-Cyrl-CS"/>
        </w:rPr>
        <w:t xml:space="preserve"> – </w:t>
      </w:r>
      <w:r w:rsidRPr="0045240A">
        <w:rPr>
          <w:rFonts w:ascii="Times New Roman" w:hAnsi="Times New Roman" w:cs="Times New Roman"/>
          <w:i/>
          <w:sz w:val="24"/>
          <w:szCs w:val="24"/>
          <w:lang w:val="sr-Cyrl-CS"/>
        </w:rPr>
        <w:t>Weakness</w:t>
      </w:r>
      <w:r w:rsidRPr="0045240A">
        <w:rPr>
          <w:rFonts w:ascii="Times New Roman" w:hAnsi="Times New Roman" w:cs="Times New Roman"/>
          <w:sz w:val="24"/>
          <w:szCs w:val="24"/>
          <w:lang w:val="sr-Cyrl-CS"/>
        </w:rPr>
        <w:t xml:space="preserve"> (Слабост)</w:t>
      </w:r>
    </w:p>
    <w:p w14:paraId="6BDB31BA" w14:textId="77777777" w:rsidR="003F0B57" w:rsidRPr="0045240A" w:rsidRDefault="003F0B57" w:rsidP="003F0B57">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O</w:t>
      </w:r>
      <w:r w:rsidRPr="0045240A">
        <w:rPr>
          <w:rFonts w:ascii="Times New Roman" w:hAnsi="Times New Roman" w:cs="Times New Roman"/>
          <w:sz w:val="24"/>
          <w:szCs w:val="24"/>
          <w:lang w:val="sr-Cyrl-CS"/>
        </w:rPr>
        <w:t xml:space="preserve"> – </w:t>
      </w:r>
      <w:r w:rsidRPr="0045240A">
        <w:rPr>
          <w:rFonts w:ascii="Times New Roman" w:hAnsi="Times New Roman" w:cs="Times New Roman"/>
          <w:i/>
          <w:sz w:val="24"/>
          <w:szCs w:val="24"/>
          <w:lang w:val="sr-Cyrl-CS"/>
        </w:rPr>
        <w:t>Opportunity</w:t>
      </w:r>
      <w:r w:rsidRPr="0045240A">
        <w:rPr>
          <w:rFonts w:ascii="Times New Roman" w:hAnsi="Times New Roman" w:cs="Times New Roman"/>
          <w:sz w:val="24"/>
          <w:szCs w:val="24"/>
          <w:lang w:val="sr-Cyrl-CS"/>
        </w:rPr>
        <w:t xml:space="preserve"> (Шанса)</w:t>
      </w:r>
    </w:p>
    <w:p w14:paraId="530FA607" w14:textId="77777777" w:rsidR="003F0B57" w:rsidRPr="0045240A" w:rsidRDefault="003F0B57" w:rsidP="003F0B57">
      <w:pPr>
        <w:spacing w:line="360" w:lineRule="auto"/>
        <w:jc w:val="both"/>
        <w:rPr>
          <w:rFonts w:ascii="Times New Roman" w:hAnsi="Times New Roman" w:cs="Times New Roman"/>
          <w:sz w:val="24"/>
          <w:szCs w:val="24"/>
          <w:lang w:val="sr-Cyrl-CS"/>
        </w:rPr>
      </w:pPr>
      <w:r w:rsidRPr="0045240A">
        <w:rPr>
          <w:rFonts w:ascii="Times New Roman" w:hAnsi="Times New Roman" w:cs="Times New Roman"/>
          <w:b/>
          <w:sz w:val="24"/>
          <w:szCs w:val="24"/>
          <w:lang w:val="sr-Cyrl-CS"/>
        </w:rPr>
        <w:t>T</w:t>
      </w:r>
      <w:r w:rsidRPr="0045240A">
        <w:rPr>
          <w:rFonts w:ascii="Times New Roman" w:hAnsi="Times New Roman" w:cs="Times New Roman"/>
          <w:sz w:val="24"/>
          <w:szCs w:val="24"/>
          <w:lang w:val="sr-Cyrl-CS"/>
        </w:rPr>
        <w:t xml:space="preserve"> – </w:t>
      </w:r>
      <w:r w:rsidRPr="0045240A">
        <w:rPr>
          <w:rFonts w:ascii="Times New Roman" w:hAnsi="Times New Roman" w:cs="Times New Roman"/>
          <w:i/>
          <w:sz w:val="24"/>
          <w:szCs w:val="24"/>
          <w:lang w:val="sr-Cyrl-CS"/>
        </w:rPr>
        <w:t xml:space="preserve">Threat </w:t>
      </w:r>
      <w:r w:rsidRPr="0045240A">
        <w:rPr>
          <w:rFonts w:ascii="Times New Roman" w:hAnsi="Times New Roman" w:cs="Times New Roman"/>
          <w:sz w:val="24"/>
          <w:szCs w:val="24"/>
          <w:lang w:val="sr-Cyrl-CS"/>
        </w:rPr>
        <w:t>(Претња)</w:t>
      </w:r>
    </w:p>
    <w:p w14:paraId="1A614552" w14:textId="32D573E1" w:rsidR="00F1339F" w:rsidRPr="0045240A" w:rsidRDefault="003F0B57" w:rsidP="0068795D">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SWOT анализом су обухваћене све заинтересоване стране – кључни актери одговорни за планирање и спровођења социјалне заштите у јединици локалне с</w:t>
      </w:r>
      <w:r w:rsidR="00482CDC">
        <w:rPr>
          <w:rFonts w:ascii="Times New Roman" w:hAnsi="Times New Roman" w:cs="Times New Roman"/>
          <w:sz w:val="24"/>
          <w:szCs w:val="24"/>
          <w:lang w:val="sr-Cyrl-CS"/>
        </w:rPr>
        <w:t>а</w:t>
      </w:r>
      <w:r w:rsidRPr="0045240A">
        <w:rPr>
          <w:rFonts w:ascii="Times New Roman" w:hAnsi="Times New Roman" w:cs="Times New Roman"/>
          <w:sz w:val="24"/>
          <w:szCs w:val="24"/>
          <w:lang w:val="sr-Cyrl-CS"/>
        </w:rPr>
        <w:t>моуправе и приорит</w:t>
      </w:r>
      <w:r w:rsidR="0068795D" w:rsidRPr="0045240A">
        <w:rPr>
          <w:rFonts w:ascii="Times New Roman" w:hAnsi="Times New Roman" w:cs="Times New Roman"/>
          <w:sz w:val="24"/>
          <w:szCs w:val="24"/>
          <w:lang w:val="sr-Cyrl-CS"/>
        </w:rPr>
        <w:t>етне циљне групе.</w:t>
      </w:r>
    </w:p>
    <w:p w14:paraId="20AD080C" w14:textId="77777777" w:rsidR="00F1339F" w:rsidRPr="0045240A" w:rsidRDefault="00F1339F" w:rsidP="003F0B57">
      <w:pPr>
        <w:rPr>
          <w:lang w:val="sr-Cyrl-CS"/>
        </w:rPr>
      </w:pPr>
    </w:p>
    <w:tbl>
      <w:tblPr>
        <w:tblStyle w:val="TableGrid"/>
        <w:tblW w:w="0" w:type="auto"/>
        <w:jc w:val="center"/>
        <w:tblLook w:val="04A0" w:firstRow="1" w:lastRow="0" w:firstColumn="1" w:lastColumn="0" w:noHBand="0" w:noVBand="1"/>
      </w:tblPr>
      <w:tblGrid>
        <w:gridCol w:w="7182"/>
        <w:gridCol w:w="6588"/>
      </w:tblGrid>
      <w:tr w:rsidR="003F0B57" w:rsidRPr="0045240A" w14:paraId="311F4898" w14:textId="77777777" w:rsidTr="00BF03AF">
        <w:trPr>
          <w:trHeight w:val="705"/>
          <w:jc w:val="center"/>
        </w:trPr>
        <w:tc>
          <w:tcPr>
            <w:tcW w:w="7182" w:type="dxa"/>
            <w:shd w:val="clear" w:color="auto" w:fill="82B0E4" w:themeFill="text2" w:themeFillTint="66"/>
            <w:vAlign w:val="center"/>
          </w:tcPr>
          <w:p w14:paraId="291A831C" w14:textId="77777777" w:rsidR="003F0B57" w:rsidRPr="0045240A" w:rsidRDefault="003F0B57" w:rsidP="0068795D">
            <w:pPr>
              <w:jc w:val="center"/>
              <w:rPr>
                <w:rFonts w:ascii="Times New Roman" w:hAnsi="Times New Roman" w:cs="Times New Roman"/>
                <w:b/>
                <w:sz w:val="24"/>
                <w:szCs w:val="24"/>
                <w:lang w:val="sr-Cyrl-CS"/>
              </w:rPr>
            </w:pPr>
          </w:p>
          <w:p w14:paraId="79249F56" w14:textId="77777777" w:rsidR="003F0B57" w:rsidRPr="0045240A" w:rsidRDefault="003F0B57" w:rsidP="0068795D">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ПРЕДНОСТИ</w:t>
            </w:r>
          </w:p>
          <w:p w14:paraId="0D01A21A" w14:textId="77777777" w:rsidR="003F0B57" w:rsidRPr="0045240A" w:rsidRDefault="003F0B57" w:rsidP="0068795D">
            <w:pPr>
              <w:jc w:val="center"/>
              <w:rPr>
                <w:rFonts w:ascii="Times New Roman" w:hAnsi="Times New Roman" w:cs="Times New Roman"/>
                <w:b/>
                <w:sz w:val="24"/>
                <w:szCs w:val="24"/>
                <w:lang w:val="sr-Cyrl-CS"/>
              </w:rPr>
            </w:pPr>
          </w:p>
        </w:tc>
        <w:tc>
          <w:tcPr>
            <w:tcW w:w="6588" w:type="dxa"/>
            <w:shd w:val="clear" w:color="auto" w:fill="82B0E4" w:themeFill="text2" w:themeFillTint="66"/>
            <w:vAlign w:val="center"/>
          </w:tcPr>
          <w:p w14:paraId="12B47CAA" w14:textId="77777777" w:rsidR="003F0B57" w:rsidRPr="0045240A" w:rsidRDefault="003F0B57" w:rsidP="0068795D">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СЛАБОСТИ</w:t>
            </w:r>
          </w:p>
        </w:tc>
      </w:tr>
      <w:tr w:rsidR="003F0B57" w:rsidRPr="0045240A" w14:paraId="26931B5C" w14:textId="77777777" w:rsidTr="00BF03AF">
        <w:trPr>
          <w:trHeight w:val="1175"/>
          <w:jc w:val="center"/>
        </w:trPr>
        <w:tc>
          <w:tcPr>
            <w:tcW w:w="7182" w:type="dxa"/>
          </w:tcPr>
          <w:p w14:paraId="1830C9F6" w14:textId="77777777" w:rsidR="003F0B57" w:rsidRPr="0045240A" w:rsidRDefault="003F0B57" w:rsidP="003F0B57">
            <w:pPr>
              <w:jc w:val="both"/>
              <w:rPr>
                <w:rFonts w:ascii="Times New Roman" w:hAnsi="Times New Roman" w:cs="Times New Roman"/>
                <w:sz w:val="24"/>
                <w:szCs w:val="24"/>
                <w:lang w:val="sr-Cyrl-CS"/>
              </w:rPr>
            </w:pPr>
          </w:p>
          <w:p w14:paraId="22C09492" w14:textId="77777777" w:rsidR="003F0B57" w:rsidRPr="0045240A" w:rsidRDefault="003F0B57" w:rsidP="00BF03AF">
            <w:pPr>
              <w:numPr>
                <w:ilvl w:val="0"/>
                <w:numId w:val="5"/>
              </w:numPr>
              <w:ind w:left="484" w:right="245"/>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Техничка и кадровска опремљеност Центра за социјални рад општине Ириг</w:t>
            </w:r>
          </w:p>
          <w:p w14:paraId="51107357" w14:textId="77777777" w:rsidR="00584AAB" w:rsidRPr="0045240A" w:rsidRDefault="00584AAB" w:rsidP="00BF03AF">
            <w:pPr>
              <w:ind w:left="484" w:right="245"/>
              <w:jc w:val="both"/>
              <w:rPr>
                <w:rFonts w:ascii="Times New Roman" w:hAnsi="Times New Roman" w:cs="Times New Roman"/>
                <w:sz w:val="24"/>
                <w:szCs w:val="24"/>
                <w:lang w:val="sr-Cyrl-CS"/>
              </w:rPr>
            </w:pPr>
          </w:p>
          <w:p w14:paraId="7F25A353" w14:textId="77777777" w:rsidR="0046000E" w:rsidRPr="0045240A" w:rsidRDefault="0046000E" w:rsidP="00BF03AF">
            <w:pPr>
              <w:numPr>
                <w:ilvl w:val="0"/>
                <w:numId w:val="5"/>
              </w:numPr>
              <w:ind w:left="484" w:right="245"/>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Просторије Центра су приступачне свим корисницима</w:t>
            </w:r>
          </w:p>
          <w:p w14:paraId="61F7955F" w14:textId="77777777" w:rsidR="0068795D" w:rsidRPr="0045240A" w:rsidRDefault="0068795D" w:rsidP="00BF03AF">
            <w:pPr>
              <w:ind w:left="484" w:right="245"/>
              <w:jc w:val="both"/>
              <w:rPr>
                <w:rFonts w:ascii="Times New Roman" w:hAnsi="Times New Roman" w:cs="Times New Roman"/>
                <w:sz w:val="24"/>
                <w:szCs w:val="24"/>
                <w:lang w:val="sr-Cyrl-CS"/>
              </w:rPr>
            </w:pPr>
          </w:p>
          <w:p w14:paraId="722A3ED7" w14:textId="4D079FBE" w:rsidR="003F0B57" w:rsidRPr="0045240A" w:rsidRDefault="003F0B57" w:rsidP="00BF03AF">
            <w:pPr>
              <w:numPr>
                <w:ilvl w:val="0"/>
                <w:numId w:val="5"/>
              </w:numPr>
              <w:ind w:left="484" w:right="245"/>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Подршка </w:t>
            </w:r>
            <w:r w:rsidR="00482CDC" w:rsidRPr="0045240A">
              <w:rPr>
                <w:rFonts w:ascii="Times New Roman" w:hAnsi="Times New Roman" w:cs="Times New Roman"/>
                <w:sz w:val="24"/>
                <w:szCs w:val="24"/>
                <w:lang w:val="sr-Cyrl-CS"/>
              </w:rPr>
              <w:t xml:space="preserve">локалне самоуправе </w:t>
            </w:r>
            <w:r w:rsidRPr="0045240A">
              <w:rPr>
                <w:rFonts w:ascii="Times New Roman" w:hAnsi="Times New Roman" w:cs="Times New Roman"/>
                <w:sz w:val="24"/>
                <w:szCs w:val="24"/>
                <w:lang w:val="sr-Cyrl-CS"/>
              </w:rPr>
              <w:t>развоју социјалне заштите (Одлука о оснивању Центра за социјални рад општине Ириг; Одлука о социјалној заштити на територији општине Ириг)</w:t>
            </w:r>
          </w:p>
          <w:p w14:paraId="59B9BC6F" w14:textId="77777777" w:rsidR="003F0B57" w:rsidRPr="0045240A" w:rsidRDefault="003F0B57" w:rsidP="00BF03AF">
            <w:pPr>
              <w:ind w:left="484" w:right="245"/>
              <w:jc w:val="both"/>
              <w:rPr>
                <w:rFonts w:ascii="Times New Roman" w:hAnsi="Times New Roman" w:cs="Times New Roman"/>
                <w:sz w:val="24"/>
                <w:szCs w:val="24"/>
                <w:lang w:val="sr-Cyrl-CS"/>
              </w:rPr>
            </w:pPr>
          </w:p>
          <w:p w14:paraId="457ED1C1" w14:textId="77777777" w:rsidR="003F0B57" w:rsidRPr="0045240A" w:rsidRDefault="003F0B57" w:rsidP="00BF03AF">
            <w:pPr>
              <w:pStyle w:val="ListParagraph"/>
              <w:numPr>
                <w:ilvl w:val="0"/>
                <w:numId w:val="5"/>
              </w:numPr>
              <w:ind w:left="484" w:right="245"/>
              <w:jc w:val="both"/>
              <w:rPr>
                <w:rFonts w:ascii="Times New Roman" w:hAnsi="Times New Roman" w:cs="Times New Roman"/>
                <w:lang w:val="sr-Cyrl-CS"/>
              </w:rPr>
            </w:pPr>
            <w:r w:rsidRPr="0045240A">
              <w:rPr>
                <w:rFonts w:ascii="Times New Roman" w:hAnsi="Times New Roman" w:cs="Times New Roman"/>
                <w:lang w:val="sr-Cyrl-CS"/>
              </w:rPr>
              <w:t xml:space="preserve">Спровођење </w:t>
            </w:r>
            <w:r w:rsidR="00F1339F" w:rsidRPr="0045240A">
              <w:rPr>
                <w:rFonts w:ascii="Times New Roman" w:hAnsi="Times New Roman" w:cs="Times New Roman"/>
                <w:lang w:val="sr-Cyrl-CS"/>
              </w:rPr>
              <w:t>појединих услуга социјалне заштите</w:t>
            </w:r>
            <w:r w:rsidRPr="0045240A">
              <w:rPr>
                <w:rFonts w:ascii="Times New Roman" w:hAnsi="Times New Roman" w:cs="Times New Roman"/>
                <w:lang w:val="sr-Cyrl-CS"/>
              </w:rPr>
              <w:t xml:space="preserve"> у континуитету: лични пратилац детета и социјално становање у заштићеним условима</w:t>
            </w:r>
          </w:p>
          <w:p w14:paraId="2D41B461" w14:textId="77777777" w:rsidR="0068795D" w:rsidRPr="0045240A" w:rsidRDefault="0068795D" w:rsidP="00BF03AF">
            <w:pPr>
              <w:ind w:left="484" w:right="245"/>
              <w:jc w:val="both"/>
              <w:rPr>
                <w:rFonts w:ascii="Times New Roman" w:hAnsi="Times New Roman" w:cs="Times New Roman"/>
                <w:highlight w:val="yellow"/>
                <w:lang w:val="sr-Cyrl-CS"/>
              </w:rPr>
            </w:pPr>
          </w:p>
          <w:p w14:paraId="4CB1A9DB" w14:textId="4FA331FF" w:rsidR="003F0B57" w:rsidRPr="0045240A" w:rsidRDefault="003F0B57" w:rsidP="00BF03AF">
            <w:pPr>
              <w:numPr>
                <w:ilvl w:val="0"/>
                <w:numId w:val="5"/>
              </w:numPr>
              <w:ind w:left="484" w:right="245"/>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Успостављена је сарадња </w:t>
            </w:r>
            <w:r w:rsidR="006948A5" w:rsidRPr="0045240A">
              <w:rPr>
                <w:rFonts w:ascii="Times New Roman" w:hAnsi="Times New Roman" w:cs="Times New Roman"/>
                <w:sz w:val="24"/>
                <w:szCs w:val="24"/>
                <w:lang w:val="sr-Cyrl-CS"/>
              </w:rPr>
              <w:t>Ц</w:t>
            </w:r>
            <w:r w:rsidRPr="0045240A">
              <w:rPr>
                <w:rFonts w:ascii="Times New Roman" w:hAnsi="Times New Roman" w:cs="Times New Roman"/>
                <w:sz w:val="24"/>
                <w:szCs w:val="24"/>
                <w:lang w:val="sr-Cyrl-CS"/>
              </w:rPr>
              <w:t>ентра за социјални рад са организацијама и институцијама у Покрајини и на територији Републике Србије</w:t>
            </w:r>
          </w:p>
          <w:p w14:paraId="56CE0E60" w14:textId="77777777" w:rsidR="0068795D" w:rsidRPr="0045240A" w:rsidRDefault="0068795D" w:rsidP="00BF03AF">
            <w:pPr>
              <w:ind w:left="484" w:right="245"/>
              <w:jc w:val="both"/>
              <w:rPr>
                <w:rFonts w:ascii="Times New Roman" w:hAnsi="Times New Roman" w:cs="Times New Roman"/>
                <w:sz w:val="24"/>
                <w:szCs w:val="24"/>
                <w:lang w:val="sr-Cyrl-CS"/>
              </w:rPr>
            </w:pPr>
          </w:p>
          <w:p w14:paraId="3A0A4E38" w14:textId="77777777" w:rsidR="003F0B57" w:rsidRPr="0045240A" w:rsidRDefault="003F0B57" w:rsidP="00BF03AF">
            <w:pPr>
              <w:numPr>
                <w:ilvl w:val="0"/>
                <w:numId w:val="5"/>
              </w:numPr>
              <w:ind w:left="484" w:right="245"/>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Идентификоване су потребе угрожених друштвених категорија</w:t>
            </w:r>
          </w:p>
          <w:p w14:paraId="38678FEA" w14:textId="77777777" w:rsidR="0068795D" w:rsidRPr="0045240A" w:rsidRDefault="0068795D" w:rsidP="00BF03AF">
            <w:pPr>
              <w:ind w:left="484" w:right="245"/>
              <w:jc w:val="both"/>
              <w:rPr>
                <w:rFonts w:ascii="Times New Roman" w:hAnsi="Times New Roman" w:cs="Times New Roman"/>
                <w:sz w:val="24"/>
                <w:szCs w:val="24"/>
                <w:lang w:val="sr-Cyrl-CS"/>
              </w:rPr>
            </w:pPr>
          </w:p>
          <w:p w14:paraId="7808C81D" w14:textId="77777777" w:rsidR="003F0B57" w:rsidRPr="0045240A" w:rsidRDefault="003F0B57" w:rsidP="00BF03AF">
            <w:pPr>
              <w:numPr>
                <w:ilvl w:val="0"/>
                <w:numId w:val="5"/>
              </w:numPr>
              <w:ind w:left="484" w:right="245"/>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Успостављене су организације цивилног друштва на територији </w:t>
            </w:r>
            <w:r w:rsidR="0068795D" w:rsidRPr="0045240A">
              <w:rPr>
                <w:rFonts w:ascii="Times New Roman" w:hAnsi="Times New Roman" w:cs="Times New Roman"/>
                <w:sz w:val="24"/>
                <w:szCs w:val="24"/>
                <w:lang w:val="sr-Cyrl-CS"/>
              </w:rPr>
              <w:t>општине Ириг које се баве питањ</w:t>
            </w:r>
            <w:r w:rsidRPr="0045240A">
              <w:rPr>
                <w:rFonts w:ascii="Times New Roman" w:hAnsi="Times New Roman" w:cs="Times New Roman"/>
                <w:sz w:val="24"/>
                <w:szCs w:val="24"/>
                <w:lang w:val="sr-Cyrl-CS"/>
              </w:rPr>
              <w:t>има из области социјалне заштите</w:t>
            </w:r>
          </w:p>
          <w:p w14:paraId="03F20503" w14:textId="77777777" w:rsidR="0068795D" w:rsidRPr="0045240A" w:rsidRDefault="0068795D" w:rsidP="00BF03AF">
            <w:pPr>
              <w:ind w:left="484" w:right="245"/>
              <w:jc w:val="both"/>
              <w:rPr>
                <w:rFonts w:ascii="Times New Roman" w:hAnsi="Times New Roman" w:cs="Times New Roman"/>
                <w:sz w:val="24"/>
                <w:szCs w:val="24"/>
                <w:lang w:val="sr-Cyrl-CS"/>
              </w:rPr>
            </w:pPr>
          </w:p>
          <w:p w14:paraId="76B6FCF5" w14:textId="77777777" w:rsidR="0068795D" w:rsidRPr="0045240A" w:rsidRDefault="003F0B57" w:rsidP="00BF03AF">
            <w:pPr>
              <w:numPr>
                <w:ilvl w:val="0"/>
                <w:numId w:val="5"/>
              </w:numPr>
              <w:tabs>
                <w:tab w:val="left" w:pos="6721"/>
              </w:tabs>
              <w:ind w:left="484" w:right="245"/>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Успост</w:t>
            </w:r>
            <w:r w:rsidR="00584AAB" w:rsidRPr="0045240A">
              <w:rPr>
                <w:rFonts w:ascii="Times New Roman" w:hAnsi="Times New Roman" w:cs="Times New Roman"/>
                <w:sz w:val="24"/>
                <w:szCs w:val="24"/>
                <w:lang w:val="sr-Cyrl-CS"/>
              </w:rPr>
              <w:t>ав</w:t>
            </w:r>
            <w:r w:rsidRPr="0045240A">
              <w:rPr>
                <w:rFonts w:ascii="Times New Roman" w:hAnsi="Times New Roman" w:cs="Times New Roman"/>
                <w:sz w:val="24"/>
                <w:szCs w:val="24"/>
                <w:lang w:val="sr-Cyrl-CS"/>
              </w:rPr>
              <w:t xml:space="preserve">љена и функционална сарадња у области заштите жртава насиља у породици, формализована документом „Споразум о сарадњи интерсекторског тима за борбу против </w:t>
            </w:r>
            <w:r w:rsidRPr="0045240A">
              <w:rPr>
                <w:rFonts w:ascii="Times New Roman" w:hAnsi="Times New Roman" w:cs="Times New Roman"/>
                <w:sz w:val="24"/>
                <w:szCs w:val="24"/>
                <w:lang w:val="sr-Cyrl-CS"/>
              </w:rPr>
              <w:lastRenderedPageBreak/>
              <w:t>насиља у породици и злостављања и занемаривања деце за териториј</w:t>
            </w:r>
            <w:r w:rsidR="00584AAB" w:rsidRPr="0045240A">
              <w:rPr>
                <w:rFonts w:ascii="Times New Roman" w:hAnsi="Times New Roman" w:cs="Times New Roman"/>
                <w:sz w:val="24"/>
                <w:szCs w:val="24"/>
                <w:lang w:val="sr-Cyrl-CS"/>
              </w:rPr>
              <w:t>у општине Ириг“, из 2019. године</w:t>
            </w:r>
          </w:p>
          <w:p w14:paraId="65133E09" w14:textId="77777777" w:rsidR="0068795D" w:rsidRPr="0045240A" w:rsidRDefault="0068795D" w:rsidP="00BF03AF">
            <w:pPr>
              <w:tabs>
                <w:tab w:val="left" w:pos="6721"/>
              </w:tabs>
              <w:ind w:left="720"/>
              <w:jc w:val="both"/>
              <w:rPr>
                <w:rFonts w:ascii="Times New Roman" w:hAnsi="Times New Roman" w:cs="Times New Roman"/>
                <w:sz w:val="24"/>
                <w:szCs w:val="24"/>
                <w:lang w:val="sr-Cyrl-CS"/>
              </w:rPr>
            </w:pPr>
          </w:p>
          <w:p w14:paraId="2E3FC300" w14:textId="43C91269" w:rsidR="003F0B57" w:rsidRPr="0045240A" w:rsidRDefault="003F0B57" w:rsidP="00BF03AF">
            <w:pPr>
              <w:numPr>
                <w:ilvl w:val="0"/>
                <w:numId w:val="5"/>
              </w:numPr>
              <w:tabs>
                <w:tab w:val="left" w:pos="6721"/>
              </w:tabs>
              <w:ind w:left="484" w:right="245"/>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Укљученост деце из осетљивих друштвених група у процес образовања – конституисана је Интерресорна комисија за процену потреба за додатном образовном, здравственом или социјалном подршком детету, ученику и одраслом за територију општине Ириг</w:t>
            </w:r>
          </w:p>
          <w:p w14:paraId="5F28A7C5" w14:textId="77777777" w:rsidR="0068795D" w:rsidRPr="0045240A" w:rsidRDefault="0068795D" w:rsidP="00BF03AF">
            <w:pPr>
              <w:tabs>
                <w:tab w:val="left" w:pos="6721"/>
              </w:tabs>
              <w:ind w:left="484" w:right="245"/>
              <w:jc w:val="both"/>
              <w:rPr>
                <w:rFonts w:ascii="Times New Roman" w:hAnsi="Times New Roman" w:cs="Times New Roman"/>
                <w:sz w:val="24"/>
                <w:szCs w:val="24"/>
                <w:lang w:val="sr-Cyrl-CS"/>
              </w:rPr>
            </w:pPr>
          </w:p>
          <w:p w14:paraId="35B9296D" w14:textId="77777777" w:rsidR="003F0B57" w:rsidRPr="0045240A" w:rsidRDefault="003F0B57" w:rsidP="00BF03AF">
            <w:pPr>
              <w:numPr>
                <w:ilvl w:val="0"/>
                <w:numId w:val="5"/>
              </w:numPr>
              <w:tabs>
                <w:tab w:val="left" w:pos="6721"/>
              </w:tabs>
              <w:ind w:left="484" w:right="245"/>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Мере популационе политике на локалу</w:t>
            </w:r>
          </w:p>
          <w:p w14:paraId="1B7713EA" w14:textId="77777777" w:rsidR="0068795D" w:rsidRPr="0045240A" w:rsidRDefault="0068795D" w:rsidP="00BF03AF">
            <w:pPr>
              <w:pStyle w:val="ListParagraph"/>
              <w:tabs>
                <w:tab w:val="left" w:pos="6721"/>
              </w:tabs>
              <w:ind w:left="484" w:right="245"/>
              <w:rPr>
                <w:rFonts w:ascii="Times New Roman" w:hAnsi="Times New Roman" w:cs="Times New Roman"/>
                <w:lang w:val="sr-Cyrl-CS"/>
              </w:rPr>
            </w:pPr>
          </w:p>
          <w:p w14:paraId="4243BF44" w14:textId="77777777" w:rsidR="0068795D" w:rsidRPr="0045240A" w:rsidRDefault="0068795D" w:rsidP="00BF03AF">
            <w:pPr>
              <w:tabs>
                <w:tab w:val="left" w:pos="6721"/>
              </w:tabs>
              <w:ind w:left="484" w:right="245"/>
              <w:jc w:val="both"/>
              <w:rPr>
                <w:rFonts w:ascii="Times New Roman" w:hAnsi="Times New Roman" w:cs="Times New Roman"/>
                <w:sz w:val="24"/>
                <w:szCs w:val="24"/>
                <w:lang w:val="sr-Cyrl-CS"/>
              </w:rPr>
            </w:pPr>
          </w:p>
          <w:p w14:paraId="3C0D6394" w14:textId="13D42FB9" w:rsidR="003F0B57" w:rsidRPr="0045240A" w:rsidRDefault="003F0B57" w:rsidP="00BF03AF">
            <w:pPr>
              <w:numPr>
                <w:ilvl w:val="0"/>
                <w:numId w:val="5"/>
              </w:numPr>
              <w:tabs>
                <w:tab w:val="left" w:pos="6721"/>
              </w:tabs>
              <w:ind w:left="484" w:right="245"/>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Успостављени канали за размену информација са грађанима – </w:t>
            </w:r>
            <w:r w:rsidR="00482CDC">
              <w:rPr>
                <w:rFonts w:ascii="Times New Roman" w:hAnsi="Times New Roman" w:cs="Times New Roman"/>
                <w:sz w:val="24"/>
                <w:szCs w:val="24"/>
                <w:lang w:val="sr-Cyrl-CS"/>
              </w:rPr>
              <w:t>интернет презентација</w:t>
            </w:r>
            <w:r w:rsidR="00482CDC" w:rsidRPr="0045240A">
              <w:rPr>
                <w:rFonts w:ascii="Times New Roman" w:hAnsi="Times New Roman" w:cs="Times New Roman"/>
                <w:sz w:val="24"/>
                <w:szCs w:val="24"/>
                <w:lang w:val="sr-Cyrl-CS"/>
              </w:rPr>
              <w:t xml:space="preserve"> </w:t>
            </w:r>
            <w:r w:rsidRPr="0045240A">
              <w:rPr>
                <w:rFonts w:ascii="Times New Roman" w:hAnsi="Times New Roman" w:cs="Times New Roman"/>
                <w:sz w:val="24"/>
                <w:szCs w:val="24"/>
                <w:lang w:val="sr-Cyrl-CS"/>
              </w:rPr>
              <w:t>Центра за социјални рад; сарадња са медијима</w:t>
            </w:r>
          </w:p>
          <w:p w14:paraId="68B1F05E" w14:textId="77777777" w:rsidR="00352C58" w:rsidRPr="0045240A" w:rsidRDefault="00352C58" w:rsidP="00BF03AF">
            <w:pPr>
              <w:tabs>
                <w:tab w:val="left" w:pos="6721"/>
              </w:tabs>
              <w:ind w:left="484" w:right="245"/>
              <w:jc w:val="both"/>
              <w:rPr>
                <w:rFonts w:ascii="Times New Roman" w:hAnsi="Times New Roman" w:cs="Times New Roman"/>
                <w:sz w:val="24"/>
                <w:szCs w:val="24"/>
                <w:lang w:val="sr-Cyrl-CS"/>
              </w:rPr>
            </w:pPr>
          </w:p>
          <w:p w14:paraId="0D5F2A8E" w14:textId="77777777" w:rsidR="00352C58" w:rsidRPr="0045240A" w:rsidRDefault="00352C58" w:rsidP="00BF03AF">
            <w:pPr>
              <w:pStyle w:val="ListParagraph"/>
              <w:numPr>
                <w:ilvl w:val="0"/>
                <w:numId w:val="5"/>
              </w:numPr>
              <w:tabs>
                <w:tab w:val="left" w:pos="6721"/>
              </w:tabs>
              <w:ind w:left="484" w:right="245"/>
              <w:jc w:val="both"/>
              <w:rPr>
                <w:rFonts w:ascii="Times New Roman" w:hAnsi="Times New Roman" w:cs="Times New Roman"/>
                <w:lang w:val="sr-Cyrl-CS"/>
              </w:rPr>
            </w:pPr>
            <w:r w:rsidRPr="0045240A">
              <w:rPr>
                <w:rFonts w:ascii="Times New Roman" w:hAnsi="Times New Roman" w:cs="Times New Roman"/>
                <w:lang w:val="sr-Cyrl-CS"/>
              </w:rPr>
              <w:t>Интерсекто</w:t>
            </w:r>
            <w:r w:rsidR="00584AAB" w:rsidRPr="0045240A">
              <w:rPr>
                <w:rFonts w:ascii="Times New Roman" w:hAnsi="Times New Roman" w:cs="Times New Roman"/>
                <w:lang w:val="sr-Cyrl-CS"/>
              </w:rPr>
              <w:t>рска сарадњ</w:t>
            </w:r>
            <w:r w:rsidRPr="0045240A">
              <w:rPr>
                <w:rFonts w:ascii="Times New Roman" w:hAnsi="Times New Roman" w:cs="Times New Roman"/>
                <w:lang w:val="sr-Cyrl-CS"/>
              </w:rPr>
              <w:t>а на локалном нивоу</w:t>
            </w:r>
          </w:p>
          <w:p w14:paraId="16F04C5A" w14:textId="77777777" w:rsidR="003F0B57" w:rsidRPr="0045240A" w:rsidRDefault="003F0B57" w:rsidP="003F0B57">
            <w:pPr>
              <w:jc w:val="both"/>
              <w:rPr>
                <w:rFonts w:ascii="Times New Roman" w:hAnsi="Times New Roman" w:cs="Times New Roman"/>
                <w:sz w:val="24"/>
                <w:szCs w:val="24"/>
                <w:lang w:val="sr-Cyrl-CS"/>
              </w:rPr>
            </w:pPr>
          </w:p>
          <w:p w14:paraId="1BADC61B" w14:textId="77777777" w:rsidR="003F0B57" w:rsidRPr="0045240A" w:rsidRDefault="003F0B57" w:rsidP="003F0B57">
            <w:pPr>
              <w:jc w:val="both"/>
              <w:rPr>
                <w:rFonts w:ascii="Times New Roman" w:hAnsi="Times New Roman" w:cs="Times New Roman"/>
                <w:sz w:val="24"/>
                <w:szCs w:val="24"/>
                <w:lang w:val="sr-Cyrl-CS"/>
              </w:rPr>
            </w:pPr>
          </w:p>
          <w:p w14:paraId="7495B021" w14:textId="77777777" w:rsidR="003F0B57" w:rsidRPr="0045240A" w:rsidRDefault="003F0B57" w:rsidP="003F0B57">
            <w:pPr>
              <w:jc w:val="both"/>
              <w:rPr>
                <w:rFonts w:ascii="Times New Roman" w:hAnsi="Times New Roman" w:cs="Times New Roman"/>
                <w:sz w:val="24"/>
                <w:szCs w:val="24"/>
                <w:lang w:val="sr-Cyrl-CS"/>
              </w:rPr>
            </w:pPr>
          </w:p>
        </w:tc>
        <w:tc>
          <w:tcPr>
            <w:tcW w:w="6588" w:type="dxa"/>
          </w:tcPr>
          <w:p w14:paraId="2D92D647" w14:textId="77777777" w:rsidR="003F0B57" w:rsidRPr="0045240A" w:rsidRDefault="003F0B57" w:rsidP="00566027">
            <w:pPr>
              <w:pStyle w:val="ListParagraph"/>
              <w:numPr>
                <w:ilvl w:val="0"/>
                <w:numId w:val="5"/>
              </w:numPr>
              <w:ind w:left="531" w:right="171"/>
              <w:jc w:val="both"/>
              <w:rPr>
                <w:rFonts w:ascii="Times New Roman" w:hAnsi="Times New Roman" w:cs="Times New Roman"/>
                <w:lang w:val="sr-Cyrl-CS"/>
              </w:rPr>
            </w:pPr>
            <w:r w:rsidRPr="0045240A">
              <w:rPr>
                <w:rFonts w:ascii="Times New Roman" w:hAnsi="Times New Roman" w:cs="Times New Roman"/>
                <w:lang w:val="sr-Cyrl-CS"/>
              </w:rPr>
              <w:lastRenderedPageBreak/>
              <w:t xml:space="preserve">Актуелни демографски трендови – депопулација становништва – смањује се број деце с једне стране,  велики удео популације старијих у укупном становништву (1/3), с друге стране  </w:t>
            </w:r>
            <w:r w:rsidRPr="0045240A">
              <w:rPr>
                <w:rFonts w:ascii="Times New Roman" w:hAnsi="Times New Roman" w:cs="Times New Roman"/>
                <w:lang w:val="sr-Cyrl-CS"/>
              </w:rPr>
              <w:cr/>
            </w:r>
          </w:p>
          <w:p w14:paraId="75333808" w14:textId="77777777" w:rsidR="003F0B57" w:rsidRPr="0045240A" w:rsidRDefault="003F0B57" w:rsidP="00566027">
            <w:pPr>
              <w:pStyle w:val="ListParagraph"/>
              <w:numPr>
                <w:ilvl w:val="0"/>
                <w:numId w:val="5"/>
              </w:numPr>
              <w:ind w:left="531" w:right="171"/>
              <w:jc w:val="both"/>
              <w:rPr>
                <w:rFonts w:ascii="Times New Roman" w:hAnsi="Times New Roman" w:cs="Times New Roman"/>
                <w:lang w:val="sr-Cyrl-CS"/>
              </w:rPr>
            </w:pPr>
            <w:r w:rsidRPr="0045240A">
              <w:rPr>
                <w:rFonts w:ascii="Times New Roman" w:hAnsi="Times New Roman" w:cs="Times New Roman"/>
                <w:lang w:val="sr-Cyrl-CS"/>
              </w:rPr>
              <w:t xml:space="preserve">Велики број корисника социјалне заштите (13% </w:t>
            </w:r>
            <w:r w:rsidR="00C16099" w:rsidRPr="0045240A">
              <w:rPr>
                <w:rFonts w:ascii="Times New Roman" w:hAnsi="Times New Roman" w:cs="Times New Roman"/>
                <w:lang w:val="sr-Cyrl-CS"/>
              </w:rPr>
              <w:t>удео у</w:t>
            </w:r>
            <w:r w:rsidRPr="0045240A">
              <w:rPr>
                <w:rFonts w:ascii="Times New Roman" w:hAnsi="Times New Roman" w:cs="Times New Roman"/>
                <w:lang w:val="sr-Cyrl-CS"/>
              </w:rPr>
              <w:t xml:space="preserve"> укупно</w:t>
            </w:r>
            <w:r w:rsidR="00C16099" w:rsidRPr="0045240A">
              <w:rPr>
                <w:rFonts w:ascii="Times New Roman" w:hAnsi="Times New Roman" w:cs="Times New Roman"/>
                <w:lang w:val="sr-Cyrl-CS"/>
              </w:rPr>
              <w:t>м</w:t>
            </w:r>
            <w:r w:rsidRPr="0045240A">
              <w:rPr>
                <w:rFonts w:ascii="Times New Roman" w:hAnsi="Times New Roman" w:cs="Times New Roman"/>
                <w:lang w:val="sr-Cyrl-CS"/>
              </w:rPr>
              <w:t xml:space="preserve"> становништв</w:t>
            </w:r>
            <w:r w:rsidR="00C16099" w:rsidRPr="0045240A">
              <w:rPr>
                <w:rFonts w:ascii="Times New Roman" w:hAnsi="Times New Roman" w:cs="Times New Roman"/>
                <w:lang w:val="sr-Cyrl-CS"/>
              </w:rPr>
              <w:t>у</w:t>
            </w:r>
            <w:r w:rsidRPr="0045240A">
              <w:rPr>
                <w:rFonts w:ascii="Times New Roman" w:hAnsi="Times New Roman" w:cs="Times New Roman"/>
                <w:lang w:val="sr-Cyrl-CS"/>
              </w:rPr>
              <w:t>)</w:t>
            </w:r>
          </w:p>
          <w:p w14:paraId="48F98DBB" w14:textId="77777777" w:rsidR="003F0B57" w:rsidRPr="0045240A" w:rsidRDefault="003F0B57" w:rsidP="00566027">
            <w:pPr>
              <w:ind w:left="531" w:right="171"/>
              <w:jc w:val="both"/>
              <w:rPr>
                <w:rFonts w:ascii="Times New Roman" w:hAnsi="Times New Roman" w:cs="Times New Roman"/>
                <w:sz w:val="24"/>
                <w:szCs w:val="24"/>
                <w:lang w:val="sr-Cyrl-CS"/>
              </w:rPr>
            </w:pPr>
          </w:p>
          <w:p w14:paraId="28BF1E78" w14:textId="77777777" w:rsidR="002E5B40" w:rsidRPr="0045240A" w:rsidRDefault="003F0B57" w:rsidP="00566027">
            <w:pPr>
              <w:pStyle w:val="ListParagraph"/>
              <w:numPr>
                <w:ilvl w:val="0"/>
                <w:numId w:val="5"/>
              </w:numPr>
              <w:ind w:left="531" w:right="171"/>
              <w:jc w:val="both"/>
              <w:rPr>
                <w:rFonts w:ascii="Times New Roman" w:hAnsi="Times New Roman" w:cs="Times New Roman"/>
                <w:lang w:val="sr-Cyrl-CS"/>
              </w:rPr>
            </w:pPr>
            <w:r w:rsidRPr="0045240A">
              <w:rPr>
                <w:rFonts w:ascii="Times New Roman" w:hAnsi="Times New Roman" w:cs="Times New Roman"/>
                <w:lang w:val="sr-Cyrl-CS"/>
              </w:rPr>
              <w:t xml:space="preserve">Недовољна финансијска средства у буџету локалне самоуправе за </w:t>
            </w:r>
            <w:r w:rsidR="00AC7E92" w:rsidRPr="0045240A">
              <w:rPr>
                <w:rFonts w:ascii="Times New Roman" w:hAnsi="Times New Roman" w:cs="Times New Roman"/>
                <w:lang w:val="sr-Cyrl-CS"/>
              </w:rPr>
              <w:t xml:space="preserve">права из Одлуке о социјалној заштити </w:t>
            </w:r>
            <w:r w:rsidR="00352C58" w:rsidRPr="0045240A">
              <w:rPr>
                <w:rFonts w:ascii="Times New Roman" w:hAnsi="Times New Roman" w:cs="Times New Roman"/>
                <w:lang w:val="sr-Cyrl-CS"/>
              </w:rPr>
              <w:t>и дневне услуге</w:t>
            </w:r>
            <w:r w:rsidRPr="0045240A">
              <w:rPr>
                <w:rFonts w:ascii="Times New Roman" w:hAnsi="Times New Roman" w:cs="Times New Roman"/>
                <w:lang w:val="sr-Cyrl-CS"/>
              </w:rPr>
              <w:t xml:space="preserve"> у заједници </w:t>
            </w:r>
          </w:p>
          <w:p w14:paraId="4700ABC6" w14:textId="77777777" w:rsidR="002E5B40" w:rsidRPr="0045240A" w:rsidRDefault="002E5B40" w:rsidP="00566027">
            <w:pPr>
              <w:pStyle w:val="ListParagraph"/>
              <w:ind w:left="531" w:right="171"/>
              <w:rPr>
                <w:rFonts w:ascii="Times New Roman" w:hAnsi="Times New Roman" w:cs="Times New Roman"/>
                <w:highlight w:val="yellow"/>
                <w:lang w:val="sr-Cyrl-CS"/>
              </w:rPr>
            </w:pPr>
          </w:p>
          <w:p w14:paraId="7FCA9E06" w14:textId="588D6784" w:rsidR="002E5B40" w:rsidRPr="0045240A" w:rsidRDefault="00352C58" w:rsidP="00566027">
            <w:pPr>
              <w:pStyle w:val="ListParagraph"/>
              <w:numPr>
                <w:ilvl w:val="0"/>
                <w:numId w:val="5"/>
              </w:numPr>
              <w:ind w:left="531" w:right="171"/>
              <w:jc w:val="both"/>
              <w:rPr>
                <w:rFonts w:ascii="Times New Roman" w:hAnsi="Times New Roman" w:cs="Times New Roman"/>
                <w:lang w:val="sr-Cyrl-CS"/>
              </w:rPr>
            </w:pPr>
            <w:r w:rsidRPr="0045240A">
              <w:rPr>
                <w:rFonts w:ascii="Times New Roman" w:hAnsi="Times New Roman" w:cs="Times New Roman"/>
                <w:lang w:val="sr-Cyrl-CS"/>
              </w:rPr>
              <w:t>Не постоји ни један регистровани и лиценцирани пружалац услуга</w:t>
            </w:r>
            <w:r w:rsidR="00482CDC">
              <w:rPr>
                <w:rFonts w:ascii="Times New Roman" w:hAnsi="Times New Roman" w:cs="Times New Roman"/>
                <w:lang w:val="sr-Cyrl-CS"/>
              </w:rPr>
              <w:t>,</w:t>
            </w:r>
            <w:r w:rsidRPr="0045240A">
              <w:rPr>
                <w:rFonts w:ascii="Times New Roman" w:hAnsi="Times New Roman" w:cs="Times New Roman"/>
                <w:lang w:val="sr-Cyrl-CS"/>
              </w:rPr>
              <w:t xml:space="preserve"> те се ангажују пружаоци услуга из других општина путем јавне набавке </w:t>
            </w:r>
          </w:p>
          <w:p w14:paraId="1B1D36E1" w14:textId="77777777" w:rsidR="00584AAB" w:rsidRPr="0045240A" w:rsidRDefault="00584AAB" w:rsidP="00566027">
            <w:pPr>
              <w:ind w:left="531" w:right="171"/>
              <w:jc w:val="both"/>
              <w:rPr>
                <w:rFonts w:ascii="Times New Roman" w:hAnsi="Times New Roman" w:cs="Times New Roman"/>
                <w:lang w:val="sr-Cyrl-CS"/>
              </w:rPr>
            </w:pPr>
          </w:p>
          <w:p w14:paraId="4ACF2264" w14:textId="264E85AE" w:rsidR="00352C58" w:rsidRPr="0045240A" w:rsidRDefault="003F0B57" w:rsidP="00566027">
            <w:pPr>
              <w:pStyle w:val="ListParagraph"/>
              <w:numPr>
                <w:ilvl w:val="0"/>
                <w:numId w:val="5"/>
              </w:numPr>
              <w:ind w:left="531" w:right="171"/>
              <w:jc w:val="both"/>
              <w:rPr>
                <w:rFonts w:ascii="Times New Roman" w:hAnsi="Times New Roman" w:cs="Times New Roman"/>
                <w:strike/>
                <w:lang w:val="sr-Cyrl-CS"/>
              </w:rPr>
            </w:pPr>
            <w:r w:rsidRPr="0045240A">
              <w:rPr>
                <w:rFonts w:ascii="Times New Roman" w:hAnsi="Times New Roman" w:cs="Times New Roman"/>
                <w:lang w:val="sr-Cyrl-CS"/>
              </w:rPr>
              <w:t xml:space="preserve">Нису </w:t>
            </w:r>
            <w:r w:rsidR="00AC7E92" w:rsidRPr="0045240A">
              <w:rPr>
                <w:rFonts w:ascii="Times New Roman" w:hAnsi="Times New Roman" w:cs="Times New Roman"/>
                <w:lang w:val="sr-Cyrl-CS"/>
              </w:rPr>
              <w:t xml:space="preserve">довољно </w:t>
            </w:r>
            <w:r w:rsidRPr="0045240A">
              <w:rPr>
                <w:rFonts w:ascii="Times New Roman" w:hAnsi="Times New Roman" w:cs="Times New Roman"/>
                <w:lang w:val="sr-Cyrl-CS"/>
              </w:rPr>
              <w:t>развијене дневне услуге</w:t>
            </w:r>
            <w:r w:rsidR="00584AAB" w:rsidRPr="0045240A">
              <w:rPr>
                <w:rFonts w:ascii="Times New Roman" w:hAnsi="Times New Roman" w:cs="Times New Roman"/>
                <w:lang w:val="sr-Cyrl-CS"/>
              </w:rPr>
              <w:t xml:space="preserve"> социјалне заштите - н</w:t>
            </w:r>
            <w:r w:rsidR="00352C58" w:rsidRPr="0045240A">
              <w:rPr>
                <w:rFonts w:ascii="Times New Roman" w:hAnsi="Times New Roman" w:cs="Times New Roman"/>
                <w:lang w:val="sr-Cyrl-CS"/>
              </w:rPr>
              <w:t>е пружа се услуга помоћ у кући за стар</w:t>
            </w:r>
            <w:r w:rsidR="00482CDC">
              <w:rPr>
                <w:rFonts w:ascii="Times New Roman" w:hAnsi="Times New Roman" w:cs="Times New Roman"/>
                <w:lang w:val="sr-Cyrl-CS"/>
              </w:rPr>
              <w:t>иј</w:t>
            </w:r>
            <w:r w:rsidR="00352C58" w:rsidRPr="0045240A">
              <w:rPr>
                <w:rFonts w:ascii="Times New Roman" w:hAnsi="Times New Roman" w:cs="Times New Roman"/>
                <w:lang w:val="sr-Cyrl-CS"/>
              </w:rPr>
              <w:t xml:space="preserve">а лица, иако је трећина становника са територије општине Ириг старије од 60 година. Нема услуге подршке за самосталан </w:t>
            </w:r>
            <w:r w:rsidR="00584AAB" w:rsidRPr="0045240A">
              <w:rPr>
                <w:rFonts w:ascii="Times New Roman" w:hAnsi="Times New Roman" w:cs="Times New Roman"/>
                <w:lang w:val="sr-Cyrl-CS"/>
              </w:rPr>
              <w:t>живот за особе са инвалидитетом</w:t>
            </w:r>
          </w:p>
          <w:p w14:paraId="07672934" w14:textId="77777777" w:rsidR="00352C58" w:rsidRPr="0045240A" w:rsidRDefault="00352C58" w:rsidP="00566027">
            <w:pPr>
              <w:pStyle w:val="ListParagraph"/>
              <w:ind w:left="531" w:right="171"/>
              <w:rPr>
                <w:rFonts w:ascii="Times New Roman" w:hAnsi="Times New Roman" w:cs="Times New Roman"/>
                <w:lang w:val="sr-Cyrl-CS"/>
              </w:rPr>
            </w:pPr>
          </w:p>
          <w:p w14:paraId="1BA45F53" w14:textId="38881B55" w:rsidR="00352C58" w:rsidRPr="0045240A" w:rsidRDefault="00352C58" w:rsidP="00566027">
            <w:pPr>
              <w:pStyle w:val="ListParagraph"/>
              <w:numPr>
                <w:ilvl w:val="0"/>
                <w:numId w:val="5"/>
              </w:numPr>
              <w:ind w:left="531" w:right="171"/>
              <w:jc w:val="both"/>
              <w:rPr>
                <w:rFonts w:ascii="Times New Roman" w:hAnsi="Times New Roman" w:cs="Times New Roman"/>
                <w:lang w:val="sr-Cyrl-CS"/>
              </w:rPr>
            </w:pPr>
            <w:r w:rsidRPr="0045240A">
              <w:rPr>
                <w:rFonts w:ascii="Times New Roman" w:hAnsi="Times New Roman" w:cs="Times New Roman"/>
                <w:lang w:val="sr-Cyrl-CS"/>
              </w:rPr>
              <w:t>Нема одрживости услуга које су успостављене пројектно (персонална асистенција, помоћ у кући за стар</w:t>
            </w:r>
            <w:r w:rsidR="00482CDC">
              <w:rPr>
                <w:rFonts w:ascii="Times New Roman" w:hAnsi="Times New Roman" w:cs="Times New Roman"/>
                <w:lang w:val="sr-Cyrl-CS"/>
              </w:rPr>
              <w:t>иј</w:t>
            </w:r>
            <w:r w:rsidRPr="0045240A">
              <w:rPr>
                <w:rFonts w:ascii="Times New Roman" w:hAnsi="Times New Roman" w:cs="Times New Roman"/>
                <w:lang w:val="sr-Cyrl-CS"/>
              </w:rPr>
              <w:t>а лица, помоћ у кући за децу са сметњама у развоју)</w:t>
            </w:r>
          </w:p>
          <w:p w14:paraId="0BE9A5CF" w14:textId="77777777" w:rsidR="00352C58" w:rsidRPr="0045240A" w:rsidRDefault="00352C58" w:rsidP="00BF03AF">
            <w:pPr>
              <w:ind w:right="171"/>
              <w:jc w:val="both"/>
              <w:rPr>
                <w:rFonts w:ascii="Times New Roman" w:hAnsi="Times New Roman" w:cs="Times New Roman"/>
                <w:lang w:val="sr-Cyrl-CS"/>
              </w:rPr>
            </w:pPr>
          </w:p>
          <w:p w14:paraId="1D8AA196" w14:textId="77777777" w:rsidR="00921E29" w:rsidRPr="0045240A" w:rsidRDefault="00921E29" w:rsidP="00BF03AF">
            <w:pPr>
              <w:pStyle w:val="ListParagraph"/>
              <w:numPr>
                <w:ilvl w:val="0"/>
                <w:numId w:val="5"/>
              </w:numPr>
              <w:ind w:left="531" w:right="171"/>
              <w:jc w:val="both"/>
              <w:rPr>
                <w:rFonts w:ascii="Times New Roman" w:hAnsi="Times New Roman" w:cs="Times New Roman"/>
                <w:lang w:val="sr-Cyrl-CS"/>
              </w:rPr>
            </w:pPr>
            <w:r w:rsidRPr="0045240A">
              <w:rPr>
                <w:rFonts w:ascii="Times New Roman" w:hAnsi="Times New Roman" w:cs="Times New Roman"/>
                <w:lang w:val="sr-Cyrl-CS"/>
              </w:rPr>
              <w:t xml:space="preserve">Клуб за старе није успостављен (предвиђен је </w:t>
            </w:r>
            <w:r w:rsidRPr="0045240A">
              <w:rPr>
                <w:rFonts w:ascii="Times New Roman" w:hAnsi="Times New Roman" w:cs="Times New Roman"/>
                <w:lang w:val="sr-Cyrl-CS"/>
              </w:rPr>
              <w:lastRenderedPageBreak/>
              <w:t>Одлуком о социјалној заштити); не постоје стандарди за функционисање овог програма на територији општине Ириг</w:t>
            </w:r>
          </w:p>
          <w:p w14:paraId="6A65B17C" w14:textId="77777777" w:rsidR="00921E29" w:rsidRPr="0045240A" w:rsidRDefault="00921E29" w:rsidP="00BF03AF">
            <w:pPr>
              <w:ind w:left="531" w:right="171"/>
              <w:jc w:val="both"/>
              <w:rPr>
                <w:rFonts w:ascii="Times New Roman" w:hAnsi="Times New Roman" w:cs="Times New Roman"/>
                <w:lang w:val="sr-Cyrl-CS"/>
              </w:rPr>
            </w:pPr>
          </w:p>
          <w:p w14:paraId="5A56D283" w14:textId="77777777" w:rsidR="00352C58" w:rsidRPr="0045240A" w:rsidRDefault="00352C58" w:rsidP="00BF03AF">
            <w:pPr>
              <w:pStyle w:val="ListParagraph"/>
              <w:numPr>
                <w:ilvl w:val="0"/>
                <w:numId w:val="5"/>
              </w:numPr>
              <w:ind w:left="531" w:right="171"/>
              <w:jc w:val="both"/>
              <w:rPr>
                <w:rFonts w:ascii="Times New Roman" w:hAnsi="Times New Roman" w:cs="Times New Roman"/>
                <w:lang w:val="sr-Cyrl-CS"/>
              </w:rPr>
            </w:pPr>
            <w:r w:rsidRPr="0045240A">
              <w:rPr>
                <w:rFonts w:ascii="Times New Roman" w:hAnsi="Times New Roman" w:cs="Times New Roman"/>
                <w:lang w:val="sr-Cyrl-CS"/>
              </w:rPr>
              <w:t xml:space="preserve">Не постоји ни једна установа социјалне заштите (дом за старе) на територији општине Ириг  </w:t>
            </w:r>
          </w:p>
          <w:p w14:paraId="4FD6DE14" w14:textId="77777777" w:rsidR="002E5B40" w:rsidRPr="0045240A" w:rsidRDefault="002E5B40" w:rsidP="00BF03AF">
            <w:pPr>
              <w:ind w:left="531" w:right="171"/>
              <w:rPr>
                <w:rFonts w:ascii="Times New Roman" w:hAnsi="Times New Roman" w:cs="Times New Roman"/>
                <w:highlight w:val="yellow"/>
                <w:lang w:val="sr-Cyrl-CS"/>
              </w:rPr>
            </w:pPr>
          </w:p>
          <w:p w14:paraId="01129417" w14:textId="77777777" w:rsidR="002E5B40" w:rsidRPr="0045240A" w:rsidRDefault="003F0B57" w:rsidP="00BF03AF">
            <w:pPr>
              <w:pStyle w:val="ListParagraph"/>
              <w:numPr>
                <w:ilvl w:val="0"/>
                <w:numId w:val="5"/>
              </w:numPr>
              <w:ind w:left="531" w:right="171"/>
              <w:jc w:val="both"/>
              <w:rPr>
                <w:rFonts w:ascii="Times New Roman" w:hAnsi="Times New Roman" w:cs="Times New Roman"/>
                <w:lang w:val="sr-Cyrl-CS"/>
              </w:rPr>
            </w:pPr>
            <w:r w:rsidRPr="0045240A">
              <w:rPr>
                <w:rFonts w:ascii="Times New Roman" w:hAnsi="Times New Roman" w:cs="Times New Roman"/>
                <w:lang w:val="sr-Cyrl-CS"/>
              </w:rPr>
              <w:t>Попуњени смештајни капацитети специјализованих установа и прихватилишта у окружењу</w:t>
            </w:r>
          </w:p>
          <w:p w14:paraId="40C7DC45" w14:textId="77777777" w:rsidR="002E5B40" w:rsidRPr="0045240A" w:rsidRDefault="002E5B40" w:rsidP="00BF03AF">
            <w:pPr>
              <w:pStyle w:val="ListParagraph"/>
              <w:ind w:left="531" w:right="171"/>
              <w:rPr>
                <w:rFonts w:ascii="Times New Roman" w:hAnsi="Times New Roman" w:cs="Times New Roman"/>
                <w:lang w:val="sr-Cyrl-CS"/>
              </w:rPr>
            </w:pPr>
          </w:p>
          <w:p w14:paraId="4E5A1976" w14:textId="77777777" w:rsidR="002E5B40" w:rsidRPr="0045240A" w:rsidRDefault="003F0B57" w:rsidP="00BF03AF">
            <w:pPr>
              <w:pStyle w:val="ListParagraph"/>
              <w:numPr>
                <w:ilvl w:val="0"/>
                <w:numId w:val="5"/>
              </w:numPr>
              <w:ind w:left="531" w:right="171"/>
              <w:jc w:val="both"/>
              <w:rPr>
                <w:rFonts w:ascii="Times New Roman" w:hAnsi="Times New Roman" w:cs="Times New Roman"/>
                <w:lang w:val="sr-Cyrl-CS"/>
              </w:rPr>
            </w:pPr>
            <w:r w:rsidRPr="0045240A">
              <w:rPr>
                <w:rFonts w:ascii="Times New Roman" w:hAnsi="Times New Roman" w:cs="Times New Roman"/>
                <w:lang w:val="sr-Cyrl-CS"/>
              </w:rPr>
              <w:t>Недостатак хранитељских породица на територији општине Ириг</w:t>
            </w:r>
            <w:r w:rsidR="00256E5F" w:rsidRPr="0045240A">
              <w:rPr>
                <w:rFonts w:ascii="Times New Roman" w:hAnsi="Times New Roman" w:cs="Times New Roman"/>
                <w:lang w:val="sr-Cyrl-CS"/>
              </w:rPr>
              <w:t xml:space="preserve"> са тенденцијом продубљивања проблема</w:t>
            </w:r>
          </w:p>
          <w:p w14:paraId="718F935D" w14:textId="77777777" w:rsidR="002E5B40" w:rsidRPr="0045240A" w:rsidRDefault="002E5B40" w:rsidP="00BF03AF">
            <w:pPr>
              <w:pStyle w:val="ListParagraph"/>
              <w:ind w:left="531" w:right="171"/>
              <w:rPr>
                <w:rFonts w:ascii="Times New Roman" w:hAnsi="Times New Roman" w:cs="Times New Roman"/>
                <w:lang w:val="sr-Cyrl-CS"/>
              </w:rPr>
            </w:pPr>
          </w:p>
          <w:p w14:paraId="2C154C46" w14:textId="77777777" w:rsidR="0046000E" w:rsidRPr="0045240A" w:rsidRDefault="003F0B57" w:rsidP="00BF03AF">
            <w:pPr>
              <w:pStyle w:val="ListParagraph"/>
              <w:numPr>
                <w:ilvl w:val="0"/>
                <w:numId w:val="5"/>
              </w:numPr>
              <w:ind w:left="531" w:right="171"/>
              <w:jc w:val="both"/>
              <w:rPr>
                <w:rFonts w:ascii="Times New Roman" w:hAnsi="Times New Roman" w:cs="Times New Roman"/>
                <w:lang w:val="sr-Cyrl-CS"/>
              </w:rPr>
            </w:pPr>
            <w:r w:rsidRPr="0045240A">
              <w:rPr>
                <w:rFonts w:ascii="Times New Roman" w:hAnsi="Times New Roman" w:cs="Times New Roman"/>
                <w:lang w:val="sr-Cyrl-CS"/>
              </w:rPr>
              <w:t>Дефицит стручног кадра</w:t>
            </w:r>
            <w:r w:rsidR="00DC039F" w:rsidRPr="0045240A">
              <w:rPr>
                <w:rFonts w:ascii="Times New Roman" w:hAnsi="Times New Roman" w:cs="Times New Roman"/>
                <w:lang w:val="sr-Cyrl-CS"/>
              </w:rPr>
              <w:t xml:space="preserve"> и свих стручних профила неопходних за тимски рад</w:t>
            </w:r>
            <w:r w:rsidRPr="0045240A">
              <w:rPr>
                <w:rFonts w:ascii="Times New Roman" w:hAnsi="Times New Roman" w:cs="Times New Roman"/>
                <w:lang w:val="sr-Cyrl-CS"/>
              </w:rPr>
              <w:t xml:space="preserve"> </w:t>
            </w:r>
            <w:r w:rsidR="00352C58" w:rsidRPr="0045240A">
              <w:rPr>
                <w:rFonts w:ascii="Times New Roman" w:hAnsi="Times New Roman" w:cs="Times New Roman"/>
                <w:lang w:val="sr-Cyrl-CS"/>
              </w:rPr>
              <w:t>у вршењу поверених послова</w:t>
            </w:r>
          </w:p>
          <w:p w14:paraId="481BEC13" w14:textId="77777777" w:rsidR="007A4A9D" w:rsidRPr="0045240A" w:rsidRDefault="007A4A9D" w:rsidP="00BF03AF">
            <w:pPr>
              <w:ind w:left="531" w:right="171"/>
              <w:jc w:val="both"/>
              <w:rPr>
                <w:rFonts w:ascii="Times New Roman" w:hAnsi="Times New Roman" w:cs="Times New Roman"/>
                <w:lang w:val="sr-Cyrl-CS"/>
              </w:rPr>
            </w:pPr>
          </w:p>
          <w:p w14:paraId="723C7C27" w14:textId="4E377D0F" w:rsidR="0046000E" w:rsidRPr="0045240A" w:rsidRDefault="005866D2" w:rsidP="00BF03AF">
            <w:pPr>
              <w:pStyle w:val="ListParagraph"/>
              <w:numPr>
                <w:ilvl w:val="0"/>
                <w:numId w:val="5"/>
              </w:numPr>
              <w:ind w:left="531" w:right="171"/>
              <w:jc w:val="both"/>
              <w:rPr>
                <w:rFonts w:ascii="Times New Roman" w:hAnsi="Times New Roman" w:cs="Times New Roman"/>
                <w:lang w:val="sr-Cyrl-CS"/>
              </w:rPr>
            </w:pPr>
            <w:r w:rsidRPr="0045240A">
              <w:rPr>
                <w:rFonts w:ascii="Times New Roman" w:hAnsi="Times New Roman" w:cs="Times New Roman"/>
                <w:lang w:val="sr-Cyrl-CS"/>
              </w:rPr>
              <w:t>Не</w:t>
            </w:r>
            <w:r w:rsidR="00DC039F" w:rsidRPr="0045240A">
              <w:rPr>
                <w:rFonts w:ascii="Times New Roman" w:hAnsi="Times New Roman" w:cs="Times New Roman"/>
                <w:lang w:val="sr-Cyrl-CS"/>
              </w:rPr>
              <w:t>постојање</w:t>
            </w:r>
            <w:r w:rsidR="00DE50A7" w:rsidRPr="0045240A">
              <w:rPr>
                <w:rFonts w:ascii="Times New Roman" w:hAnsi="Times New Roman" w:cs="Times New Roman"/>
                <w:lang w:val="sr-Cyrl-CS"/>
              </w:rPr>
              <w:t xml:space="preserve"> просторије за раз</w:t>
            </w:r>
            <w:r w:rsidR="00584AAB" w:rsidRPr="0045240A">
              <w:rPr>
                <w:rFonts w:ascii="Times New Roman" w:hAnsi="Times New Roman" w:cs="Times New Roman"/>
                <w:lang w:val="sr-Cyrl-CS"/>
              </w:rPr>
              <w:t>г</w:t>
            </w:r>
            <w:r w:rsidR="00DE50A7" w:rsidRPr="0045240A">
              <w:rPr>
                <w:rFonts w:ascii="Times New Roman" w:hAnsi="Times New Roman" w:cs="Times New Roman"/>
                <w:lang w:val="sr-Cyrl-CS"/>
              </w:rPr>
              <w:t>овор са корисницима у Центру</w:t>
            </w:r>
            <w:r w:rsidRPr="0045240A">
              <w:rPr>
                <w:rFonts w:ascii="Times New Roman" w:hAnsi="Times New Roman" w:cs="Times New Roman"/>
                <w:lang w:val="sr-Cyrl-CS"/>
              </w:rPr>
              <w:t>, услед чега се јавља ризик повреде права на приватност корисника и поверљивост података</w:t>
            </w:r>
            <w:r w:rsidR="00DE50A7" w:rsidRPr="0045240A">
              <w:rPr>
                <w:rFonts w:ascii="Times New Roman" w:hAnsi="Times New Roman" w:cs="Times New Roman"/>
                <w:lang w:val="sr-Cyrl-CS"/>
              </w:rPr>
              <w:t xml:space="preserve"> </w:t>
            </w:r>
          </w:p>
          <w:p w14:paraId="1573C98D" w14:textId="77777777" w:rsidR="00DE50A7" w:rsidRPr="0045240A" w:rsidRDefault="00DE50A7" w:rsidP="00BF03AF">
            <w:pPr>
              <w:pStyle w:val="ListParagraph"/>
              <w:ind w:left="531" w:right="171"/>
              <w:rPr>
                <w:rFonts w:ascii="Times New Roman" w:hAnsi="Times New Roman" w:cs="Times New Roman"/>
                <w:lang w:val="sr-Cyrl-CS"/>
              </w:rPr>
            </w:pPr>
          </w:p>
          <w:p w14:paraId="1607D08F" w14:textId="41C592C6" w:rsidR="00DE50A7" w:rsidRPr="0045240A" w:rsidRDefault="00DE50A7" w:rsidP="00BF03AF">
            <w:pPr>
              <w:pStyle w:val="ListParagraph"/>
              <w:numPr>
                <w:ilvl w:val="0"/>
                <w:numId w:val="5"/>
              </w:numPr>
              <w:ind w:left="531" w:right="171"/>
              <w:jc w:val="both"/>
              <w:rPr>
                <w:rFonts w:ascii="Times New Roman" w:hAnsi="Times New Roman" w:cs="Times New Roman"/>
                <w:lang w:val="sr-Cyrl-CS"/>
              </w:rPr>
            </w:pPr>
            <w:r w:rsidRPr="0045240A">
              <w:rPr>
                <w:rFonts w:ascii="Times New Roman" w:hAnsi="Times New Roman" w:cs="Times New Roman"/>
                <w:lang w:val="sr-Cyrl-CS"/>
              </w:rPr>
              <w:t xml:space="preserve">Не постојање издвојене просторије за виђање детета у контролисаним условима </w:t>
            </w:r>
          </w:p>
          <w:p w14:paraId="44D8C97A" w14:textId="77777777" w:rsidR="002E5B40" w:rsidRPr="0045240A" w:rsidRDefault="002E5B40" w:rsidP="00BF03AF">
            <w:pPr>
              <w:ind w:left="531" w:right="171"/>
              <w:rPr>
                <w:rFonts w:ascii="Times New Roman" w:hAnsi="Times New Roman" w:cs="Times New Roman"/>
                <w:lang w:val="sr-Cyrl-CS"/>
              </w:rPr>
            </w:pPr>
          </w:p>
          <w:p w14:paraId="3C6647EA" w14:textId="77777777" w:rsidR="003F0B57" w:rsidRDefault="003F0B57" w:rsidP="00BF03AF">
            <w:pPr>
              <w:pStyle w:val="ListParagraph"/>
              <w:numPr>
                <w:ilvl w:val="0"/>
                <w:numId w:val="5"/>
              </w:numPr>
              <w:ind w:left="531" w:right="171"/>
              <w:jc w:val="both"/>
              <w:rPr>
                <w:rFonts w:ascii="Times New Roman" w:hAnsi="Times New Roman" w:cs="Times New Roman"/>
                <w:lang w:val="sr-Cyrl-CS"/>
              </w:rPr>
            </w:pPr>
            <w:r w:rsidRPr="0045240A">
              <w:rPr>
                <w:rFonts w:ascii="Times New Roman" w:hAnsi="Times New Roman" w:cs="Times New Roman"/>
                <w:lang w:val="sr-Cyrl-CS"/>
              </w:rPr>
              <w:t xml:space="preserve">Неразвијени превентивни програми </w:t>
            </w:r>
            <w:r w:rsidR="00256E5F" w:rsidRPr="0045240A">
              <w:rPr>
                <w:rFonts w:ascii="Times New Roman" w:hAnsi="Times New Roman" w:cs="Times New Roman"/>
                <w:lang w:val="sr-Cyrl-CS"/>
              </w:rPr>
              <w:t>(саветовалиште)</w:t>
            </w:r>
          </w:p>
          <w:p w14:paraId="3AE1A969" w14:textId="77777777" w:rsidR="00BF03AF" w:rsidRDefault="00BF03AF" w:rsidP="00BF03AF">
            <w:pPr>
              <w:pStyle w:val="ListParagraph"/>
              <w:ind w:left="531" w:right="171"/>
              <w:rPr>
                <w:rFonts w:ascii="Times New Roman" w:hAnsi="Times New Roman" w:cs="Times New Roman"/>
                <w:lang w:val="sr-Cyrl-CS"/>
              </w:rPr>
            </w:pPr>
          </w:p>
          <w:p w14:paraId="6ECE51D8" w14:textId="77777777" w:rsidR="00BF03AF" w:rsidRDefault="00BF03AF" w:rsidP="00BF03AF">
            <w:pPr>
              <w:pStyle w:val="ListParagraph"/>
              <w:rPr>
                <w:rFonts w:ascii="Times New Roman" w:hAnsi="Times New Roman" w:cs="Times New Roman"/>
                <w:lang w:val="sr-Cyrl-CS"/>
              </w:rPr>
            </w:pPr>
          </w:p>
          <w:p w14:paraId="7C26B3EA" w14:textId="77777777" w:rsidR="00BF03AF" w:rsidRDefault="00BF03AF" w:rsidP="00BF03AF">
            <w:pPr>
              <w:pStyle w:val="ListParagraph"/>
              <w:rPr>
                <w:rFonts w:ascii="Times New Roman" w:hAnsi="Times New Roman" w:cs="Times New Roman"/>
                <w:lang w:val="sr-Cyrl-CS"/>
              </w:rPr>
            </w:pPr>
          </w:p>
          <w:p w14:paraId="73D12026" w14:textId="77777777" w:rsidR="00BF03AF" w:rsidRPr="00BF03AF" w:rsidRDefault="00BF03AF" w:rsidP="00BF03AF">
            <w:pPr>
              <w:pStyle w:val="ListParagraph"/>
              <w:rPr>
                <w:rFonts w:ascii="Times New Roman" w:hAnsi="Times New Roman" w:cs="Times New Roman"/>
                <w:lang w:val="sr-Cyrl-CS"/>
              </w:rPr>
            </w:pPr>
          </w:p>
          <w:p w14:paraId="4BB62AC1" w14:textId="77777777" w:rsidR="00BF03AF" w:rsidRPr="00BF03AF" w:rsidRDefault="00BF03AF" w:rsidP="00BF03AF">
            <w:pPr>
              <w:jc w:val="both"/>
              <w:rPr>
                <w:rFonts w:ascii="Times New Roman" w:hAnsi="Times New Roman" w:cs="Times New Roman"/>
                <w:lang w:val="sr-Cyrl-CS"/>
              </w:rPr>
            </w:pPr>
          </w:p>
        </w:tc>
      </w:tr>
      <w:tr w:rsidR="003F0B57" w:rsidRPr="0045240A" w14:paraId="28A21289" w14:textId="77777777" w:rsidTr="00BF03AF">
        <w:trPr>
          <w:trHeight w:val="705"/>
          <w:jc w:val="center"/>
        </w:trPr>
        <w:tc>
          <w:tcPr>
            <w:tcW w:w="7182" w:type="dxa"/>
            <w:shd w:val="clear" w:color="auto" w:fill="82B0E4" w:themeFill="text2" w:themeFillTint="66"/>
            <w:vAlign w:val="center"/>
          </w:tcPr>
          <w:p w14:paraId="748D6BD0" w14:textId="77777777" w:rsidR="003F0B57" w:rsidRPr="0045240A" w:rsidRDefault="003F0B57" w:rsidP="003F0B57">
            <w:pPr>
              <w:rPr>
                <w:rFonts w:ascii="Times New Roman" w:hAnsi="Times New Roman" w:cs="Times New Roman"/>
                <w:b/>
                <w:sz w:val="24"/>
                <w:szCs w:val="24"/>
                <w:lang w:val="sr-Cyrl-CS"/>
              </w:rPr>
            </w:pPr>
          </w:p>
          <w:p w14:paraId="706E1122" w14:textId="77777777" w:rsidR="003F0B57" w:rsidRPr="0045240A" w:rsidRDefault="003F0B57" w:rsidP="003F0B57">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МОГУЋНОСТИ</w:t>
            </w:r>
          </w:p>
          <w:p w14:paraId="499427E2" w14:textId="77777777" w:rsidR="003F0B57" w:rsidRPr="0045240A" w:rsidRDefault="003F0B57" w:rsidP="003F0B57">
            <w:pPr>
              <w:jc w:val="center"/>
              <w:rPr>
                <w:rFonts w:ascii="Times New Roman" w:hAnsi="Times New Roman" w:cs="Times New Roman"/>
                <w:b/>
                <w:sz w:val="24"/>
                <w:szCs w:val="24"/>
                <w:lang w:val="sr-Cyrl-CS"/>
              </w:rPr>
            </w:pPr>
          </w:p>
        </w:tc>
        <w:tc>
          <w:tcPr>
            <w:tcW w:w="6588" w:type="dxa"/>
            <w:shd w:val="clear" w:color="auto" w:fill="82B0E4" w:themeFill="text2" w:themeFillTint="66"/>
            <w:vAlign w:val="center"/>
          </w:tcPr>
          <w:p w14:paraId="53CADD8B" w14:textId="77777777" w:rsidR="003F0B57" w:rsidRPr="0045240A" w:rsidRDefault="003F0B57" w:rsidP="003F0B57">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ПРЕТЊЕ</w:t>
            </w:r>
          </w:p>
        </w:tc>
      </w:tr>
      <w:tr w:rsidR="003F0B57" w:rsidRPr="0045240A" w14:paraId="26D7D6D7" w14:textId="77777777" w:rsidTr="00BF03AF">
        <w:trPr>
          <w:trHeight w:val="1648"/>
          <w:jc w:val="center"/>
        </w:trPr>
        <w:tc>
          <w:tcPr>
            <w:tcW w:w="7182" w:type="dxa"/>
          </w:tcPr>
          <w:p w14:paraId="6CADE0F7" w14:textId="36D17AEC" w:rsidR="003F0B57" w:rsidRPr="0045240A" w:rsidRDefault="003F0B57" w:rsidP="00BF03AF">
            <w:pPr>
              <w:numPr>
                <w:ilvl w:val="0"/>
                <w:numId w:val="6"/>
              </w:numPr>
              <w:ind w:left="484" w:right="103"/>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Развој стратешког оквира у области социјалне заштите на националном нивоу – Национална стратегија развоја социјалне заштите и Стратегија деинституционализације </w:t>
            </w:r>
          </w:p>
          <w:p w14:paraId="659C63B5" w14:textId="77777777" w:rsidR="003F0B57" w:rsidRPr="0045240A" w:rsidRDefault="003F0B57" w:rsidP="00BF03AF">
            <w:pPr>
              <w:ind w:left="484" w:right="103"/>
              <w:jc w:val="both"/>
              <w:rPr>
                <w:rFonts w:ascii="Times New Roman" w:hAnsi="Times New Roman" w:cs="Times New Roman"/>
                <w:sz w:val="24"/>
                <w:szCs w:val="24"/>
                <w:lang w:val="sr-Cyrl-CS"/>
              </w:rPr>
            </w:pPr>
          </w:p>
          <w:p w14:paraId="3BA9F9E2" w14:textId="1D6583A8" w:rsidR="003F0B57" w:rsidRPr="0045240A" w:rsidRDefault="003F0B57" w:rsidP="00BF03AF">
            <w:pPr>
              <w:numPr>
                <w:ilvl w:val="0"/>
                <w:numId w:val="6"/>
              </w:numPr>
              <w:ind w:left="484" w:right="103"/>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Развој нормативног оквира на националном нивоу – Закон о изменама и допунама Закона о социјалној заштити...</w:t>
            </w:r>
          </w:p>
          <w:p w14:paraId="02E438DC" w14:textId="77777777" w:rsidR="003F0B57" w:rsidRPr="0045240A" w:rsidRDefault="003F0B57" w:rsidP="00BF03AF">
            <w:pPr>
              <w:ind w:left="484" w:right="103"/>
              <w:jc w:val="both"/>
              <w:rPr>
                <w:rFonts w:ascii="Times New Roman" w:hAnsi="Times New Roman" w:cs="Times New Roman"/>
                <w:sz w:val="24"/>
                <w:szCs w:val="24"/>
                <w:lang w:val="sr-Cyrl-CS"/>
              </w:rPr>
            </w:pPr>
          </w:p>
          <w:p w14:paraId="0865F6AA" w14:textId="77A96FC4" w:rsidR="003F0B57" w:rsidRPr="0045240A" w:rsidRDefault="003F0B57" w:rsidP="00BF03AF">
            <w:pPr>
              <w:numPr>
                <w:ilvl w:val="0"/>
                <w:numId w:val="6"/>
              </w:numPr>
              <w:ind w:left="484" w:right="103"/>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Могућност коришћења републичких и покрајинских фондова, као и иностраних извора фина</w:t>
            </w:r>
            <w:r w:rsidR="004D3FC5">
              <w:rPr>
                <w:rFonts w:ascii="Times New Roman" w:hAnsi="Times New Roman" w:cs="Times New Roman"/>
                <w:sz w:val="24"/>
                <w:szCs w:val="24"/>
                <w:lang w:val="sr-Cyrl-CS"/>
              </w:rPr>
              <w:t>н</w:t>
            </w:r>
            <w:r w:rsidRPr="0045240A">
              <w:rPr>
                <w:rFonts w:ascii="Times New Roman" w:hAnsi="Times New Roman" w:cs="Times New Roman"/>
                <w:sz w:val="24"/>
                <w:szCs w:val="24"/>
                <w:lang w:val="sr-Cyrl-CS"/>
              </w:rPr>
              <w:t>сирања</w:t>
            </w:r>
          </w:p>
          <w:p w14:paraId="4AB487B7" w14:textId="77777777" w:rsidR="003F0B57" w:rsidRPr="0045240A" w:rsidRDefault="003F0B57" w:rsidP="00BF03AF">
            <w:pPr>
              <w:ind w:left="484" w:right="103"/>
              <w:jc w:val="both"/>
              <w:rPr>
                <w:rFonts w:ascii="Times New Roman" w:hAnsi="Times New Roman" w:cs="Times New Roman"/>
                <w:sz w:val="24"/>
                <w:szCs w:val="24"/>
                <w:lang w:val="sr-Cyrl-CS"/>
              </w:rPr>
            </w:pPr>
          </w:p>
          <w:p w14:paraId="0AC74B8B" w14:textId="5A78884A" w:rsidR="003F0B57" w:rsidRPr="0045240A" w:rsidRDefault="003F0B57" w:rsidP="00BF03AF">
            <w:pPr>
              <w:numPr>
                <w:ilvl w:val="0"/>
                <w:numId w:val="6"/>
              </w:numPr>
              <w:ind w:left="484" w:right="103"/>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Могућност размене знања и примера добрих пракси кроз чланства у организацијама и удружењима на свим нивоима, посете семинарима, едукацијама</w:t>
            </w:r>
          </w:p>
        </w:tc>
        <w:tc>
          <w:tcPr>
            <w:tcW w:w="6588" w:type="dxa"/>
          </w:tcPr>
          <w:p w14:paraId="1AA9D669" w14:textId="539C861A" w:rsidR="002E5B40" w:rsidRPr="0045240A" w:rsidRDefault="003F0B57" w:rsidP="00BF03AF">
            <w:pPr>
              <w:pStyle w:val="ListParagraph"/>
              <w:numPr>
                <w:ilvl w:val="0"/>
                <w:numId w:val="6"/>
              </w:numPr>
              <w:ind w:left="531" w:right="171"/>
              <w:jc w:val="both"/>
              <w:rPr>
                <w:rFonts w:ascii="Times New Roman" w:hAnsi="Times New Roman" w:cs="Times New Roman"/>
                <w:lang w:val="sr-Cyrl-CS"/>
              </w:rPr>
            </w:pPr>
            <w:r w:rsidRPr="0045240A">
              <w:rPr>
                <w:rFonts w:ascii="Times New Roman" w:hAnsi="Times New Roman" w:cs="Times New Roman"/>
                <w:lang w:val="sr-Cyrl-CS"/>
              </w:rPr>
              <w:t xml:space="preserve">Епидемиолошка криза изазвана </w:t>
            </w:r>
            <w:r w:rsidR="00482CDC">
              <w:rPr>
                <w:rFonts w:ascii="Times New Roman" w:hAnsi="Times New Roman" w:cs="Times New Roman"/>
                <w:lang w:val="sr-Cyrl-CS"/>
              </w:rPr>
              <w:t>пандемијом</w:t>
            </w:r>
            <w:r w:rsidRPr="0045240A">
              <w:rPr>
                <w:rFonts w:ascii="Times New Roman" w:hAnsi="Times New Roman" w:cs="Times New Roman"/>
                <w:lang w:val="sr-Cyrl-CS"/>
              </w:rPr>
              <w:t xml:space="preserve"> </w:t>
            </w:r>
            <w:r w:rsidR="00160610" w:rsidRPr="0045240A">
              <w:rPr>
                <w:rFonts w:ascii="Times New Roman" w:hAnsi="Times New Roman" w:cs="Times New Roman"/>
                <w:lang w:val="sr-Cyrl-CS"/>
              </w:rPr>
              <w:t>COVID-</w:t>
            </w:r>
            <w:r w:rsidRPr="0045240A">
              <w:rPr>
                <w:rFonts w:ascii="Times New Roman" w:hAnsi="Times New Roman" w:cs="Times New Roman"/>
                <w:lang w:val="sr-Cyrl-CS"/>
              </w:rPr>
              <w:t>19, чије се последице одражавају на више различитих нивоа – здравствени, економски, социјални...</w:t>
            </w:r>
          </w:p>
          <w:p w14:paraId="0093357E" w14:textId="77777777" w:rsidR="0068795D" w:rsidRPr="0045240A" w:rsidRDefault="0068795D" w:rsidP="00BF03AF">
            <w:pPr>
              <w:ind w:left="531" w:right="171"/>
              <w:jc w:val="both"/>
              <w:rPr>
                <w:rFonts w:ascii="Times New Roman" w:hAnsi="Times New Roman" w:cs="Times New Roman"/>
                <w:lang w:val="sr-Cyrl-CS"/>
              </w:rPr>
            </w:pPr>
          </w:p>
          <w:p w14:paraId="2A77D0DB" w14:textId="77777777" w:rsidR="002E5B40" w:rsidRPr="0045240A" w:rsidRDefault="003F0B57" w:rsidP="00BF03AF">
            <w:pPr>
              <w:pStyle w:val="ListParagraph"/>
              <w:numPr>
                <w:ilvl w:val="0"/>
                <w:numId w:val="6"/>
              </w:numPr>
              <w:ind w:left="531" w:right="171"/>
              <w:jc w:val="both"/>
              <w:rPr>
                <w:rFonts w:ascii="Times New Roman" w:hAnsi="Times New Roman" w:cs="Times New Roman"/>
                <w:lang w:val="sr-Cyrl-CS"/>
              </w:rPr>
            </w:pPr>
            <w:r w:rsidRPr="0045240A">
              <w:rPr>
                <w:rFonts w:ascii="Times New Roman" w:hAnsi="Times New Roman" w:cs="Times New Roman"/>
                <w:lang w:val="sr-Cyrl-CS"/>
              </w:rPr>
              <w:t>Смањење локалног буџета због</w:t>
            </w:r>
            <w:r w:rsidR="00256E5F" w:rsidRPr="0045240A">
              <w:rPr>
                <w:rFonts w:ascii="Times New Roman" w:hAnsi="Times New Roman" w:cs="Times New Roman"/>
                <w:lang w:val="sr-Cyrl-CS"/>
              </w:rPr>
              <w:t xml:space="preserve"> прераспо</w:t>
            </w:r>
            <w:r w:rsidRPr="0045240A">
              <w:rPr>
                <w:rFonts w:ascii="Times New Roman" w:hAnsi="Times New Roman" w:cs="Times New Roman"/>
                <w:lang w:val="sr-Cyrl-CS"/>
              </w:rPr>
              <w:t>деле средстава из локалног буџета за санирање последица изазваних корона вирусом</w:t>
            </w:r>
          </w:p>
          <w:p w14:paraId="5194303C" w14:textId="77777777" w:rsidR="0068795D" w:rsidRPr="0045240A" w:rsidRDefault="0068795D" w:rsidP="00BF03AF">
            <w:pPr>
              <w:pStyle w:val="ListParagraph"/>
              <w:ind w:left="531" w:right="171"/>
              <w:jc w:val="both"/>
              <w:rPr>
                <w:rFonts w:ascii="Times New Roman" w:hAnsi="Times New Roman" w:cs="Times New Roman"/>
                <w:lang w:val="sr-Cyrl-CS"/>
              </w:rPr>
            </w:pPr>
          </w:p>
          <w:p w14:paraId="3D0B4880" w14:textId="5D116AEE" w:rsidR="0068795D" w:rsidRPr="0045240A" w:rsidRDefault="003F0B57" w:rsidP="00BF03AF">
            <w:pPr>
              <w:pStyle w:val="ListParagraph"/>
              <w:numPr>
                <w:ilvl w:val="0"/>
                <w:numId w:val="6"/>
              </w:numPr>
              <w:ind w:left="531" w:right="171"/>
              <w:jc w:val="both"/>
              <w:rPr>
                <w:rFonts w:ascii="Times New Roman" w:hAnsi="Times New Roman" w:cs="Times New Roman"/>
                <w:lang w:val="sr-Cyrl-CS"/>
              </w:rPr>
            </w:pPr>
            <w:r w:rsidRPr="0045240A">
              <w:rPr>
                <w:rFonts w:ascii="Times New Roman" w:hAnsi="Times New Roman" w:cs="Times New Roman"/>
                <w:lang w:val="sr-Cyrl-CS"/>
              </w:rPr>
              <w:t>Недостатак домаћих и страних донатора за подршку социјалним програмима</w:t>
            </w:r>
          </w:p>
          <w:p w14:paraId="74E9186F" w14:textId="77777777" w:rsidR="0068795D" w:rsidRPr="0045240A" w:rsidRDefault="0068795D" w:rsidP="00BF03AF">
            <w:pPr>
              <w:pStyle w:val="ListParagraph"/>
              <w:ind w:left="531" w:right="171"/>
              <w:jc w:val="both"/>
              <w:rPr>
                <w:rFonts w:ascii="Times New Roman" w:hAnsi="Times New Roman" w:cs="Times New Roman"/>
                <w:lang w:val="sr-Cyrl-CS"/>
              </w:rPr>
            </w:pPr>
          </w:p>
          <w:p w14:paraId="2D5B5489" w14:textId="77777777" w:rsidR="0068795D" w:rsidRPr="0045240A" w:rsidRDefault="003F0B57" w:rsidP="00BF03AF">
            <w:pPr>
              <w:pStyle w:val="ListParagraph"/>
              <w:numPr>
                <w:ilvl w:val="0"/>
                <w:numId w:val="6"/>
              </w:numPr>
              <w:ind w:left="531" w:right="171"/>
              <w:rPr>
                <w:rFonts w:ascii="Times New Roman" w:hAnsi="Times New Roman" w:cs="Times New Roman"/>
                <w:lang w:val="sr-Cyrl-CS"/>
              </w:rPr>
            </w:pPr>
            <w:r w:rsidRPr="0045240A">
              <w:rPr>
                <w:rFonts w:ascii="Times New Roman" w:hAnsi="Times New Roman" w:cs="Times New Roman"/>
                <w:lang w:val="sr-Cyrl-CS"/>
              </w:rPr>
              <w:t>Одлазак професионалног кадра из система социјалне заштите</w:t>
            </w:r>
          </w:p>
          <w:p w14:paraId="23C6C923" w14:textId="77777777" w:rsidR="0068795D" w:rsidRPr="0045240A" w:rsidRDefault="0068795D" w:rsidP="00BF03AF">
            <w:pPr>
              <w:pStyle w:val="ListParagraph"/>
              <w:ind w:left="531" w:right="171"/>
              <w:rPr>
                <w:rFonts w:ascii="Times New Roman" w:hAnsi="Times New Roman" w:cs="Times New Roman"/>
                <w:lang w:val="sr-Cyrl-CS"/>
              </w:rPr>
            </w:pPr>
          </w:p>
          <w:p w14:paraId="1C1F147D" w14:textId="77777777" w:rsidR="002E5B40" w:rsidRPr="0045240A" w:rsidRDefault="003F0B57" w:rsidP="00BF03AF">
            <w:pPr>
              <w:pStyle w:val="ListParagraph"/>
              <w:numPr>
                <w:ilvl w:val="0"/>
                <w:numId w:val="6"/>
              </w:numPr>
              <w:ind w:left="531" w:right="171"/>
              <w:rPr>
                <w:rFonts w:ascii="Times New Roman" w:hAnsi="Times New Roman" w:cs="Times New Roman"/>
                <w:lang w:val="sr-Cyrl-CS"/>
              </w:rPr>
            </w:pPr>
            <w:r w:rsidRPr="0045240A">
              <w:rPr>
                <w:rFonts w:ascii="Times New Roman" w:hAnsi="Times New Roman" w:cs="Times New Roman"/>
                <w:lang w:val="sr-Cyrl-CS"/>
              </w:rPr>
              <w:t>Негативан природни прираштај</w:t>
            </w:r>
          </w:p>
          <w:p w14:paraId="6F61D1E7" w14:textId="77777777" w:rsidR="0068795D" w:rsidRPr="0045240A" w:rsidRDefault="0068795D" w:rsidP="00BF03AF">
            <w:pPr>
              <w:ind w:left="531" w:right="171"/>
              <w:rPr>
                <w:rFonts w:ascii="Times New Roman" w:hAnsi="Times New Roman" w:cs="Times New Roman"/>
                <w:lang w:val="sr-Cyrl-CS"/>
              </w:rPr>
            </w:pPr>
          </w:p>
          <w:p w14:paraId="16BE8A99" w14:textId="77777777" w:rsidR="003F0B57" w:rsidRPr="0045240A" w:rsidRDefault="003F0B57" w:rsidP="00BF03AF">
            <w:pPr>
              <w:pStyle w:val="ListParagraph"/>
              <w:numPr>
                <w:ilvl w:val="0"/>
                <w:numId w:val="6"/>
              </w:numPr>
              <w:ind w:left="531" w:right="171"/>
              <w:rPr>
                <w:rFonts w:ascii="Times New Roman" w:hAnsi="Times New Roman" w:cs="Times New Roman"/>
                <w:lang w:val="sr-Cyrl-CS"/>
              </w:rPr>
            </w:pPr>
            <w:r w:rsidRPr="0045240A">
              <w:rPr>
                <w:rFonts w:ascii="Times New Roman" w:hAnsi="Times New Roman" w:cs="Times New Roman"/>
                <w:lang w:val="sr-Cyrl-CS"/>
              </w:rPr>
              <w:t>Пораст</w:t>
            </w:r>
            <w:r w:rsidR="00256E5F" w:rsidRPr="0045240A">
              <w:rPr>
                <w:rFonts w:ascii="Times New Roman" w:hAnsi="Times New Roman" w:cs="Times New Roman"/>
                <w:lang w:val="sr-Cyrl-CS"/>
              </w:rPr>
              <w:t xml:space="preserve"> комплексности</w:t>
            </w:r>
            <w:r w:rsidRPr="0045240A">
              <w:rPr>
                <w:rFonts w:ascii="Times New Roman" w:hAnsi="Times New Roman" w:cs="Times New Roman"/>
                <w:lang w:val="sr-Cyrl-CS"/>
              </w:rPr>
              <w:t xml:space="preserve"> социјалних проблема </w:t>
            </w:r>
          </w:p>
        </w:tc>
      </w:tr>
    </w:tbl>
    <w:p w14:paraId="4159C5FB" w14:textId="77777777" w:rsidR="00F1339F" w:rsidRDefault="00F1339F">
      <w:pPr>
        <w:rPr>
          <w:lang w:val="sr-Cyrl-CS"/>
        </w:rPr>
      </w:pPr>
    </w:p>
    <w:p w14:paraId="1B7596A1" w14:textId="77777777" w:rsidR="00566027" w:rsidRDefault="00566027">
      <w:pPr>
        <w:rPr>
          <w:lang w:val="sr-Cyrl-CS"/>
        </w:rPr>
      </w:pPr>
    </w:p>
    <w:p w14:paraId="092053EA" w14:textId="77777777" w:rsidR="00566027" w:rsidRDefault="00566027">
      <w:pPr>
        <w:rPr>
          <w:lang w:val="sr-Cyrl-CS"/>
        </w:rPr>
      </w:pPr>
    </w:p>
    <w:p w14:paraId="383FFF0A" w14:textId="77777777" w:rsidR="00566027" w:rsidRDefault="00566027">
      <w:pPr>
        <w:rPr>
          <w:lang w:val="sr-Cyrl-CS"/>
        </w:rPr>
      </w:pPr>
    </w:p>
    <w:p w14:paraId="0A2803F8" w14:textId="77777777" w:rsidR="00566027" w:rsidRPr="0045240A" w:rsidRDefault="00566027">
      <w:pPr>
        <w:rPr>
          <w:lang w:val="sr-Cyrl-CS"/>
        </w:rPr>
      </w:pPr>
    </w:p>
    <w:p w14:paraId="2C0CF9CA" w14:textId="77777777" w:rsidR="00F1339F" w:rsidRPr="0045240A" w:rsidRDefault="00F1339F" w:rsidP="001D15D5">
      <w:pPr>
        <w:pStyle w:val="Heading1"/>
        <w:jc w:val="center"/>
        <w:rPr>
          <w:rFonts w:ascii="Times New Roman" w:hAnsi="Times New Roman" w:cs="Times New Roman"/>
          <w:b/>
          <w:lang w:val="sr-Cyrl-CS"/>
        </w:rPr>
      </w:pPr>
      <w:bookmarkStart w:id="47" w:name="_Toc83066265"/>
      <w:bookmarkStart w:id="48" w:name="_Toc83730296"/>
      <w:r w:rsidRPr="0045240A">
        <w:rPr>
          <w:rFonts w:ascii="Times New Roman" w:hAnsi="Times New Roman" w:cs="Times New Roman"/>
          <w:b/>
          <w:lang w:val="sr-Cyrl-CS"/>
        </w:rPr>
        <w:lastRenderedPageBreak/>
        <w:t>Матрица развоја социјалне заштите</w:t>
      </w:r>
      <w:bookmarkEnd w:id="47"/>
      <w:bookmarkEnd w:id="48"/>
    </w:p>
    <w:tbl>
      <w:tblPr>
        <w:tblStyle w:val="TableGrid1"/>
        <w:tblpPr w:leftFromText="180" w:rightFromText="180" w:vertAnchor="text" w:horzAnchor="margin" w:tblpXSpec="center" w:tblpY="267"/>
        <w:tblW w:w="13643" w:type="dxa"/>
        <w:tblLook w:val="04A0" w:firstRow="1" w:lastRow="0" w:firstColumn="1" w:lastColumn="0" w:noHBand="0" w:noVBand="1"/>
      </w:tblPr>
      <w:tblGrid>
        <w:gridCol w:w="1560"/>
        <w:gridCol w:w="3763"/>
        <w:gridCol w:w="2845"/>
        <w:gridCol w:w="2474"/>
        <w:gridCol w:w="3001"/>
      </w:tblGrid>
      <w:tr w:rsidR="00B40EAF" w:rsidRPr="0045240A" w14:paraId="7F122374" w14:textId="77777777" w:rsidTr="00BF03AF">
        <w:trPr>
          <w:trHeight w:val="417"/>
        </w:trPr>
        <w:tc>
          <w:tcPr>
            <w:tcW w:w="13643" w:type="dxa"/>
            <w:gridSpan w:val="5"/>
            <w:shd w:val="clear" w:color="auto" w:fill="C8DA91" w:themeFill="accent6" w:themeFillTint="99"/>
          </w:tcPr>
          <w:p w14:paraId="550A169B" w14:textId="77777777" w:rsidR="00B40EAF" w:rsidRPr="0045240A" w:rsidRDefault="00B40EAF" w:rsidP="00B40EAF">
            <w:pPr>
              <w:spacing w:line="360" w:lineRule="auto"/>
              <w:jc w:val="both"/>
              <w:rPr>
                <w:rFonts w:ascii="Times New Roman" w:hAnsi="Times New Roman" w:cs="Times New Roman"/>
                <w:sz w:val="32"/>
                <w:szCs w:val="32"/>
                <w:lang w:val="sr-Cyrl-CS"/>
              </w:rPr>
            </w:pPr>
            <w:r w:rsidRPr="0045240A">
              <w:rPr>
                <w:rFonts w:ascii="Times New Roman" w:hAnsi="Times New Roman" w:cs="Times New Roman"/>
                <w:b/>
                <w:sz w:val="32"/>
                <w:szCs w:val="32"/>
                <w:lang w:val="sr-Cyrl-CS"/>
              </w:rPr>
              <w:t>Визија</w:t>
            </w:r>
            <w:r w:rsidRPr="0045240A">
              <w:rPr>
                <w:rFonts w:ascii="Times New Roman" w:hAnsi="Times New Roman" w:cs="Times New Roman"/>
                <w:sz w:val="32"/>
                <w:szCs w:val="32"/>
                <w:lang w:val="sr-Cyrl-CS"/>
              </w:rPr>
              <w:t>: Општина Ириг је социјално сензибилисана локална самоуправа која има у потпуности развијене механизме подршке грађанима и креиране системске одговоре на све потешкоће са којима се становништво суочава.</w:t>
            </w:r>
          </w:p>
        </w:tc>
      </w:tr>
      <w:tr w:rsidR="00B40EAF" w:rsidRPr="0045240A" w14:paraId="3C4E6787" w14:textId="77777777" w:rsidTr="00BF03AF">
        <w:trPr>
          <w:trHeight w:val="417"/>
        </w:trPr>
        <w:tc>
          <w:tcPr>
            <w:tcW w:w="13643" w:type="dxa"/>
            <w:gridSpan w:val="5"/>
            <w:shd w:val="clear" w:color="auto" w:fill="FFFFFF" w:themeFill="background1"/>
          </w:tcPr>
          <w:p w14:paraId="75E70F99" w14:textId="77777777" w:rsidR="00B40EAF" w:rsidRPr="0045240A" w:rsidRDefault="00B40EAF" w:rsidP="00B40EAF">
            <w:pPr>
              <w:jc w:val="center"/>
              <w:rPr>
                <w:rFonts w:ascii="Times New Roman" w:hAnsi="Times New Roman" w:cs="Times New Roman"/>
                <w:b/>
                <w:lang w:val="sr-Cyrl-CS"/>
              </w:rPr>
            </w:pPr>
          </w:p>
        </w:tc>
      </w:tr>
      <w:tr w:rsidR="00B40EAF" w:rsidRPr="0045240A" w14:paraId="748E09B8" w14:textId="77777777" w:rsidTr="00BF03AF">
        <w:trPr>
          <w:trHeight w:val="417"/>
        </w:trPr>
        <w:tc>
          <w:tcPr>
            <w:tcW w:w="13643" w:type="dxa"/>
            <w:gridSpan w:val="5"/>
            <w:shd w:val="clear" w:color="auto" w:fill="4FCDFF" w:themeFill="accent2" w:themeFillTint="99"/>
          </w:tcPr>
          <w:p w14:paraId="26E68521" w14:textId="77777777" w:rsidR="00B40EAF" w:rsidRPr="0045240A" w:rsidRDefault="00B40EAF" w:rsidP="00B40EAF">
            <w:pPr>
              <w:spacing w:line="360" w:lineRule="auto"/>
              <w:rPr>
                <w:rFonts w:ascii="Times New Roman" w:hAnsi="Times New Roman" w:cs="Times New Roman"/>
                <w:sz w:val="32"/>
                <w:szCs w:val="32"/>
                <w:lang w:val="sr-Cyrl-CS"/>
              </w:rPr>
            </w:pPr>
            <w:r w:rsidRPr="0045240A">
              <w:rPr>
                <w:rFonts w:ascii="Times New Roman" w:hAnsi="Times New Roman" w:cs="Times New Roman"/>
                <w:b/>
                <w:sz w:val="32"/>
                <w:szCs w:val="32"/>
                <w:lang w:val="sr-Cyrl-CS"/>
              </w:rPr>
              <w:t>Општи циљ</w:t>
            </w:r>
            <w:r w:rsidRPr="0045240A">
              <w:rPr>
                <w:rFonts w:ascii="Times New Roman" w:hAnsi="Times New Roman" w:cs="Times New Roman"/>
                <w:sz w:val="32"/>
                <w:szCs w:val="32"/>
                <w:lang w:val="sr-Cyrl-CS"/>
              </w:rPr>
              <w:t>: Унапредити систем социјалне заштите у оквиру свих мандатних надлежности које припадају делокругу система социјалне заштите и креирати максимално подржавајуће окружење и заједницу.</w:t>
            </w:r>
          </w:p>
        </w:tc>
      </w:tr>
      <w:tr w:rsidR="00B40EAF" w:rsidRPr="0045240A" w14:paraId="12BA3949" w14:textId="77777777" w:rsidTr="00BF03AF">
        <w:trPr>
          <w:trHeight w:val="417"/>
        </w:trPr>
        <w:tc>
          <w:tcPr>
            <w:tcW w:w="13643" w:type="dxa"/>
            <w:gridSpan w:val="5"/>
            <w:shd w:val="clear" w:color="auto" w:fill="FFFFFF" w:themeFill="background1"/>
          </w:tcPr>
          <w:p w14:paraId="0817C3AB" w14:textId="77777777" w:rsidR="00B40EAF" w:rsidRPr="0045240A" w:rsidRDefault="00B40EAF" w:rsidP="00B40EAF">
            <w:pPr>
              <w:jc w:val="center"/>
              <w:rPr>
                <w:rFonts w:ascii="Times New Roman" w:hAnsi="Times New Roman" w:cs="Times New Roman"/>
                <w:b/>
                <w:sz w:val="28"/>
                <w:szCs w:val="28"/>
                <w:lang w:val="sr-Cyrl-CS"/>
              </w:rPr>
            </w:pPr>
          </w:p>
        </w:tc>
      </w:tr>
      <w:tr w:rsidR="00B40EAF" w:rsidRPr="0045240A" w14:paraId="2E830693" w14:textId="77777777" w:rsidTr="00BF03AF">
        <w:trPr>
          <w:trHeight w:val="417"/>
        </w:trPr>
        <w:tc>
          <w:tcPr>
            <w:tcW w:w="13643" w:type="dxa"/>
            <w:gridSpan w:val="5"/>
            <w:shd w:val="clear" w:color="auto" w:fill="BFBFBF" w:themeFill="background1" w:themeFillShade="BF"/>
          </w:tcPr>
          <w:p w14:paraId="0D3467E9" w14:textId="77777777" w:rsidR="00B40EAF" w:rsidRPr="0045240A" w:rsidRDefault="00B40EAF" w:rsidP="00B40EAF">
            <w:pPr>
              <w:jc w:val="center"/>
              <w:rPr>
                <w:rFonts w:ascii="Times New Roman" w:hAnsi="Times New Roman" w:cs="Times New Roman"/>
                <w:sz w:val="28"/>
                <w:szCs w:val="28"/>
                <w:lang w:val="sr-Cyrl-CS"/>
              </w:rPr>
            </w:pPr>
            <w:r w:rsidRPr="0045240A">
              <w:rPr>
                <w:rFonts w:ascii="Times New Roman" w:hAnsi="Times New Roman" w:cs="Times New Roman"/>
                <w:b/>
                <w:sz w:val="28"/>
                <w:szCs w:val="28"/>
                <w:lang w:val="sr-Cyrl-CS"/>
              </w:rPr>
              <w:t>Посебни циљ 1</w:t>
            </w:r>
            <w:r w:rsidRPr="0045240A">
              <w:rPr>
                <w:rFonts w:ascii="Times New Roman" w:hAnsi="Times New Roman" w:cs="Times New Roman"/>
                <w:sz w:val="28"/>
                <w:szCs w:val="28"/>
                <w:lang w:val="sr-Cyrl-CS"/>
              </w:rPr>
              <w:t>: Развијати доступност и ефикасност постојећих и успоставити нове услуге социјалне заштите.</w:t>
            </w:r>
          </w:p>
        </w:tc>
      </w:tr>
      <w:tr w:rsidR="00B40EAF" w:rsidRPr="0045240A" w14:paraId="49ADE739" w14:textId="77777777" w:rsidTr="00BF03AF">
        <w:trPr>
          <w:trHeight w:val="417"/>
        </w:trPr>
        <w:tc>
          <w:tcPr>
            <w:tcW w:w="1560" w:type="dxa"/>
          </w:tcPr>
          <w:p w14:paraId="73A00054"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Број мере</w:t>
            </w:r>
          </w:p>
        </w:tc>
        <w:tc>
          <w:tcPr>
            <w:tcW w:w="3763" w:type="dxa"/>
          </w:tcPr>
          <w:p w14:paraId="5C3988EE" w14:textId="77777777" w:rsidR="00B40EAF" w:rsidRPr="0045240A" w:rsidRDefault="00B40EAF" w:rsidP="00B40EAF">
            <w:pPr>
              <w:spacing w:line="276" w:lineRule="auto"/>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Мера/активност</w:t>
            </w:r>
          </w:p>
        </w:tc>
        <w:tc>
          <w:tcPr>
            <w:tcW w:w="2845" w:type="dxa"/>
          </w:tcPr>
          <w:p w14:paraId="2646FA63"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Индикатори</w:t>
            </w:r>
          </w:p>
        </w:tc>
        <w:tc>
          <w:tcPr>
            <w:tcW w:w="2474" w:type="dxa"/>
          </w:tcPr>
          <w:p w14:paraId="0C007F56"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Опис активности у циљу остварења/резултат</w:t>
            </w:r>
          </w:p>
        </w:tc>
        <w:tc>
          <w:tcPr>
            <w:tcW w:w="3001" w:type="dxa"/>
          </w:tcPr>
          <w:p w14:paraId="0A21B1C7"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Временски период</w:t>
            </w:r>
          </w:p>
        </w:tc>
      </w:tr>
      <w:tr w:rsidR="00B40EAF" w:rsidRPr="0045240A" w14:paraId="0ABAD359" w14:textId="77777777" w:rsidTr="00BF03AF">
        <w:trPr>
          <w:trHeight w:val="398"/>
        </w:trPr>
        <w:tc>
          <w:tcPr>
            <w:tcW w:w="1560" w:type="dxa"/>
          </w:tcPr>
          <w:p w14:paraId="2F8C5DEF" w14:textId="77777777" w:rsidR="00B40EAF" w:rsidRPr="0045240A" w:rsidRDefault="00B40EAF" w:rsidP="00B40EAF">
            <w:pPr>
              <w:numPr>
                <w:ilvl w:val="1"/>
                <w:numId w:val="19"/>
              </w:numPr>
              <w:contextualSpacing/>
              <w:jc w:val="both"/>
              <w:rPr>
                <w:rFonts w:ascii="Times New Roman" w:hAnsi="Times New Roman" w:cs="Times New Roman"/>
                <w:sz w:val="24"/>
                <w:szCs w:val="24"/>
                <w:lang w:val="sr-Cyrl-CS"/>
              </w:rPr>
            </w:pPr>
          </w:p>
        </w:tc>
        <w:tc>
          <w:tcPr>
            <w:tcW w:w="3763" w:type="dxa"/>
          </w:tcPr>
          <w:p w14:paraId="36FC66B4" w14:textId="37B005E9"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Обезбедити континуитет, одрживост и ефективност услуге Лични пратилац, уз повећање доступности кроз повећање броја корисника услуге</w:t>
            </w:r>
            <w:r w:rsidR="00482CDC">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w:t>
            </w:r>
          </w:p>
        </w:tc>
        <w:tc>
          <w:tcPr>
            <w:tcW w:w="2845" w:type="dxa"/>
          </w:tcPr>
          <w:p w14:paraId="0BFCC8CE" w14:textId="77777777" w:rsidR="00B40EAF" w:rsidRPr="0045240A" w:rsidRDefault="00B40EAF" w:rsidP="00B40EAF">
            <w:pPr>
              <w:numPr>
                <w:ilvl w:val="0"/>
                <w:numId w:val="20"/>
              </w:numPr>
              <w:ind w:left="-48" w:firstLine="40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Временски период доступности услуге током календарске године;</w:t>
            </w:r>
          </w:p>
          <w:p w14:paraId="7BB05043" w14:textId="77777777" w:rsidR="00B40EAF" w:rsidRPr="0045240A" w:rsidRDefault="00B40EAF" w:rsidP="00B40EAF">
            <w:pPr>
              <w:numPr>
                <w:ilvl w:val="0"/>
                <w:numId w:val="20"/>
              </w:numPr>
              <w:ind w:left="-48" w:firstLine="40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корисника услуге;</w:t>
            </w:r>
          </w:p>
          <w:p w14:paraId="36041AD8" w14:textId="77777777" w:rsidR="00B40EAF" w:rsidRPr="0045240A" w:rsidRDefault="00B40EAF" w:rsidP="00B40EAF">
            <w:pPr>
              <w:numPr>
                <w:ilvl w:val="0"/>
                <w:numId w:val="20"/>
              </w:numPr>
              <w:ind w:left="-48" w:firstLine="40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Задовољство корисника и чланова породице услугом која им се пружа.</w:t>
            </w:r>
          </w:p>
        </w:tc>
        <w:tc>
          <w:tcPr>
            <w:tcW w:w="2474" w:type="dxa"/>
          </w:tcPr>
          <w:p w14:paraId="568697B9"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Услуга успостављена и обезбеђена средства за пружање услуге у континуитету, без прекида, током периода на који се стратегија доноси.</w:t>
            </w:r>
          </w:p>
        </w:tc>
        <w:tc>
          <w:tcPr>
            <w:tcW w:w="3001" w:type="dxa"/>
          </w:tcPr>
          <w:p w14:paraId="04778A73" w14:textId="77777777" w:rsidR="00B40EAF" w:rsidRPr="0045240A" w:rsidRDefault="00B40EAF" w:rsidP="00B40EAF">
            <w:pPr>
              <w:jc w:val="both"/>
              <w:rPr>
                <w:rFonts w:ascii="Times New Roman" w:hAnsi="Times New Roman" w:cs="Times New Roman"/>
                <w:sz w:val="24"/>
                <w:szCs w:val="24"/>
                <w:lang w:val="sr-Cyrl-CS"/>
              </w:rPr>
            </w:pPr>
          </w:p>
          <w:p w14:paraId="79070303" w14:textId="77777777" w:rsidR="00B40EAF" w:rsidRPr="0045240A" w:rsidRDefault="00B40EAF" w:rsidP="00B40EAF">
            <w:pPr>
              <w:jc w:val="both"/>
              <w:rPr>
                <w:rFonts w:ascii="Times New Roman" w:hAnsi="Times New Roman" w:cs="Times New Roman"/>
                <w:sz w:val="24"/>
                <w:szCs w:val="24"/>
                <w:lang w:val="sr-Cyrl-CS"/>
              </w:rPr>
            </w:pPr>
          </w:p>
          <w:p w14:paraId="1D0B94DC" w14:textId="77777777" w:rsidR="00B40EAF" w:rsidRPr="0045240A" w:rsidRDefault="00B40EAF" w:rsidP="00B40EAF">
            <w:pPr>
              <w:jc w:val="both"/>
              <w:rPr>
                <w:rFonts w:ascii="Times New Roman" w:hAnsi="Times New Roman" w:cs="Times New Roman"/>
                <w:sz w:val="24"/>
                <w:szCs w:val="24"/>
                <w:lang w:val="sr-Cyrl-CS"/>
              </w:rPr>
            </w:pPr>
          </w:p>
          <w:p w14:paraId="605A7EAE" w14:textId="23D5D1EC" w:rsidR="00B40EAF" w:rsidRPr="0045240A" w:rsidRDefault="006948A5" w:rsidP="00B40E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2022-</w:t>
            </w:r>
            <w:r w:rsidR="00B40EAF" w:rsidRPr="0045240A">
              <w:rPr>
                <w:rFonts w:ascii="Times New Roman" w:hAnsi="Times New Roman" w:cs="Times New Roman"/>
                <w:sz w:val="24"/>
                <w:szCs w:val="24"/>
                <w:lang w:val="sr-Cyrl-CS"/>
              </w:rPr>
              <w:t>2027</w:t>
            </w:r>
          </w:p>
        </w:tc>
      </w:tr>
      <w:tr w:rsidR="00B40EAF" w:rsidRPr="0045240A" w14:paraId="0B743A78" w14:textId="77777777" w:rsidTr="00BF03AF">
        <w:trPr>
          <w:trHeight w:val="398"/>
        </w:trPr>
        <w:tc>
          <w:tcPr>
            <w:tcW w:w="1560" w:type="dxa"/>
          </w:tcPr>
          <w:p w14:paraId="3C4AB3A8" w14:textId="77777777" w:rsidR="00B40EAF" w:rsidRPr="0045240A" w:rsidRDefault="00B40EAF" w:rsidP="00B40EAF">
            <w:pPr>
              <w:numPr>
                <w:ilvl w:val="1"/>
                <w:numId w:val="19"/>
              </w:numPr>
              <w:contextualSpacing/>
              <w:jc w:val="both"/>
              <w:rPr>
                <w:rFonts w:ascii="Times New Roman" w:hAnsi="Times New Roman" w:cs="Times New Roman"/>
                <w:sz w:val="24"/>
                <w:szCs w:val="24"/>
                <w:lang w:val="sr-Cyrl-CS"/>
              </w:rPr>
            </w:pPr>
          </w:p>
        </w:tc>
        <w:tc>
          <w:tcPr>
            <w:tcW w:w="3763" w:type="dxa"/>
          </w:tcPr>
          <w:p w14:paraId="18DB01F6" w14:textId="00400375"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Обезбедити континуитет, одр</w:t>
            </w:r>
            <w:r w:rsidR="00482CDC">
              <w:rPr>
                <w:rFonts w:ascii="Times New Roman" w:hAnsi="Times New Roman" w:cs="Times New Roman"/>
                <w:sz w:val="24"/>
                <w:szCs w:val="24"/>
                <w:lang w:val="sr-Cyrl-CS"/>
              </w:rPr>
              <w:t>ж</w:t>
            </w:r>
            <w:r w:rsidRPr="0045240A">
              <w:rPr>
                <w:rFonts w:ascii="Times New Roman" w:hAnsi="Times New Roman" w:cs="Times New Roman"/>
                <w:sz w:val="24"/>
                <w:szCs w:val="24"/>
                <w:lang w:val="sr-Cyrl-CS"/>
              </w:rPr>
              <w:t>ивост и ефикасност услуге социјално становање у заштићеним условима</w:t>
            </w:r>
            <w:r w:rsidR="00482CDC">
              <w:rPr>
                <w:rFonts w:ascii="Times New Roman" w:hAnsi="Times New Roman" w:cs="Times New Roman"/>
                <w:sz w:val="24"/>
                <w:szCs w:val="24"/>
                <w:lang w:val="sr-Cyrl-CS"/>
              </w:rPr>
              <w:t>.</w:t>
            </w:r>
          </w:p>
        </w:tc>
        <w:tc>
          <w:tcPr>
            <w:tcW w:w="2845" w:type="dxa"/>
          </w:tcPr>
          <w:p w14:paraId="24E6EA40" w14:textId="7779EA1E" w:rsidR="00B40EAF" w:rsidRPr="0045240A" w:rsidRDefault="00B40EAF" w:rsidP="00B40EAF">
            <w:pPr>
              <w:numPr>
                <w:ilvl w:val="0"/>
                <w:numId w:val="20"/>
              </w:numPr>
              <w:ind w:left="-48" w:firstLine="40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Развијен и усвојен Правилник о пружању услуге социјално становање у заштићеним условима на територији општине Ириг</w:t>
            </w:r>
            <w:r w:rsidR="00482CDC">
              <w:rPr>
                <w:rFonts w:ascii="Times New Roman" w:hAnsi="Times New Roman" w:cs="Times New Roman"/>
                <w:sz w:val="24"/>
                <w:szCs w:val="24"/>
                <w:lang w:val="sr-Cyrl-CS"/>
              </w:rPr>
              <w:t>;</w:t>
            </w:r>
          </w:p>
          <w:p w14:paraId="49B54F59" w14:textId="1B177052" w:rsidR="00B40EAF" w:rsidRPr="0045240A" w:rsidRDefault="00B40EAF" w:rsidP="00B40EAF">
            <w:pPr>
              <w:numPr>
                <w:ilvl w:val="0"/>
                <w:numId w:val="20"/>
              </w:numPr>
              <w:ind w:left="-48" w:firstLine="40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корисника услуге</w:t>
            </w:r>
            <w:r w:rsidR="00482CDC">
              <w:rPr>
                <w:rFonts w:ascii="Times New Roman" w:hAnsi="Times New Roman" w:cs="Times New Roman"/>
                <w:sz w:val="24"/>
                <w:szCs w:val="24"/>
                <w:lang w:val="sr-Cyrl-CS"/>
              </w:rPr>
              <w:t>;</w:t>
            </w:r>
          </w:p>
          <w:p w14:paraId="4BB1E8B7" w14:textId="6D3CB129" w:rsidR="00B40EAF" w:rsidRPr="0045240A" w:rsidRDefault="00B40EAF" w:rsidP="00B40EAF">
            <w:pPr>
              <w:numPr>
                <w:ilvl w:val="0"/>
                <w:numId w:val="20"/>
              </w:numPr>
              <w:ind w:left="-48" w:firstLine="40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Задовољство корисника услугом</w:t>
            </w:r>
            <w:r w:rsidR="00482CDC">
              <w:rPr>
                <w:rFonts w:ascii="Times New Roman" w:hAnsi="Times New Roman" w:cs="Times New Roman"/>
                <w:sz w:val="24"/>
                <w:szCs w:val="24"/>
                <w:lang w:val="sr-Cyrl-CS"/>
              </w:rPr>
              <w:t>.</w:t>
            </w:r>
          </w:p>
        </w:tc>
        <w:tc>
          <w:tcPr>
            <w:tcW w:w="2474" w:type="dxa"/>
          </w:tcPr>
          <w:p w14:paraId="03399717"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Услуга успостављена и обезбеђена средства за пружање услуге у континуитету, током периода на који се стратегија доноси.</w:t>
            </w:r>
          </w:p>
        </w:tc>
        <w:tc>
          <w:tcPr>
            <w:tcW w:w="3001" w:type="dxa"/>
          </w:tcPr>
          <w:p w14:paraId="53660254" w14:textId="0FE539C0" w:rsidR="00B40EAF" w:rsidRPr="0045240A" w:rsidRDefault="006948A5" w:rsidP="00B40E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2022-</w:t>
            </w:r>
            <w:r w:rsidR="00B40EAF" w:rsidRPr="0045240A">
              <w:rPr>
                <w:rFonts w:ascii="Times New Roman" w:hAnsi="Times New Roman" w:cs="Times New Roman"/>
                <w:sz w:val="24"/>
                <w:szCs w:val="24"/>
                <w:lang w:val="sr-Cyrl-CS"/>
              </w:rPr>
              <w:t>2027</w:t>
            </w:r>
          </w:p>
        </w:tc>
      </w:tr>
      <w:tr w:rsidR="00B40EAF" w:rsidRPr="0045240A" w14:paraId="2AA080F9" w14:textId="77777777" w:rsidTr="00BF03AF">
        <w:trPr>
          <w:trHeight w:val="417"/>
        </w:trPr>
        <w:tc>
          <w:tcPr>
            <w:tcW w:w="1560" w:type="dxa"/>
          </w:tcPr>
          <w:p w14:paraId="04F3D1EF" w14:textId="77777777" w:rsidR="00B40EAF" w:rsidRPr="0045240A" w:rsidRDefault="00B40EAF" w:rsidP="00B40EAF">
            <w:pPr>
              <w:numPr>
                <w:ilvl w:val="1"/>
                <w:numId w:val="19"/>
              </w:numPr>
              <w:contextualSpacing/>
              <w:jc w:val="both"/>
              <w:rPr>
                <w:rFonts w:ascii="Times New Roman" w:hAnsi="Times New Roman" w:cs="Times New Roman"/>
                <w:sz w:val="24"/>
                <w:szCs w:val="24"/>
                <w:lang w:val="sr-Cyrl-CS"/>
              </w:rPr>
            </w:pPr>
          </w:p>
        </w:tc>
        <w:tc>
          <w:tcPr>
            <w:tcW w:w="3763" w:type="dxa"/>
          </w:tcPr>
          <w:p w14:paraId="18C9641E" w14:textId="4C6554A6"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Успоставити и континуирано пружати услугу Помоћ у кући</w:t>
            </w:r>
            <w:r w:rsidR="00482CDC">
              <w:rPr>
                <w:rFonts w:ascii="Times New Roman" w:hAnsi="Times New Roman" w:cs="Times New Roman"/>
                <w:sz w:val="24"/>
                <w:szCs w:val="24"/>
                <w:lang w:val="sr-Cyrl-CS"/>
              </w:rPr>
              <w:t>.</w:t>
            </w:r>
          </w:p>
        </w:tc>
        <w:tc>
          <w:tcPr>
            <w:tcW w:w="2845" w:type="dxa"/>
          </w:tcPr>
          <w:p w14:paraId="01127F69" w14:textId="77777777" w:rsidR="00B40EAF" w:rsidRPr="0045240A" w:rsidRDefault="00B40EAF" w:rsidP="00B40EAF">
            <w:pPr>
              <w:numPr>
                <w:ilvl w:val="0"/>
                <w:numId w:val="20"/>
              </w:numPr>
              <w:ind w:left="-48" w:firstLine="360"/>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Услуга успостављена на територији општине Ириг;</w:t>
            </w:r>
          </w:p>
          <w:p w14:paraId="3DAE8E93" w14:textId="77777777" w:rsidR="00B40EAF" w:rsidRPr="0045240A" w:rsidRDefault="00B40EAF" w:rsidP="00B40EAF">
            <w:pPr>
              <w:numPr>
                <w:ilvl w:val="0"/>
                <w:numId w:val="20"/>
              </w:numPr>
              <w:ind w:left="-48" w:firstLine="360"/>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корисника услуге;</w:t>
            </w:r>
          </w:p>
          <w:p w14:paraId="6CA0766A" w14:textId="77777777" w:rsidR="00B40EAF" w:rsidRPr="0045240A" w:rsidRDefault="00B40EAF" w:rsidP="00B40EAF">
            <w:pPr>
              <w:numPr>
                <w:ilvl w:val="0"/>
                <w:numId w:val="20"/>
              </w:numPr>
              <w:ind w:left="-48" w:firstLine="360"/>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месеци у календарској години током којих се услуга пружа корисницима.</w:t>
            </w:r>
          </w:p>
        </w:tc>
        <w:tc>
          <w:tcPr>
            <w:tcW w:w="2474" w:type="dxa"/>
          </w:tcPr>
          <w:p w14:paraId="62EBC415"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Услуга је успостављена и континуирано, без прекида, доступна становницима општине Ириг.</w:t>
            </w:r>
          </w:p>
        </w:tc>
        <w:tc>
          <w:tcPr>
            <w:tcW w:w="3001" w:type="dxa"/>
          </w:tcPr>
          <w:p w14:paraId="09CE31F9" w14:textId="77777777" w:rsidR="00B40EAF" w:rsidRPr="0045240A" w:rsidRDefault="00B40EAF" w:rsidP="00B40EAF">
            <w:pPr>
              <w:jc w:val="both"/>
              <w:rPr>
                <w:rFonts w:ascii="Times New Roman" w:hAnsi="Times New Roman" w:cs="Times New Roman"/>
                <w:sz w:val="24"/>
                <w:szCs w:val="24"/>
                <w:lang w:val="sr-Cyrl-CS"/>
              </w:rPr>
            </w:pPr>
          </w:p>
          <w:p w14:paraId="465FD6DA" w14:textId="77777777" w:rsidR="00B40EAF" w:rsidRPr="0045240A" w:rsidRDefault="00B40EAF" w:rsidP="00B40EAF">
            <w:pPr>
              <w:jc w:val="both"/>
              <w:rPr>
                <w:rFonts w:ascii="Times New Roman" w:hAnsi="Times New Roman" w:cs="Times New Roman"/>
                <w:sz w:val="24"/>
                <w:szCs w:val="24"/>
                <w:lang w:val="sr-Cyrl-CS"/>
              </w:rPr>
            </w:pPr>
          </w:p>
          <w:p w14:paraId="65C24847" w14:textId="77777777" w:rsidR="00B40EAF" w:rsidRPr="0045240A" w:rsidRDefault="00B40EAF" w:rsidP="00B40EAF">
            <w:pPr>
              <w:jc w:val="both"/>
              <w:rPr>
                <w:rFonts w:ascii="Times New Roman" w:hAnsi="Times New Roman" w:cs="Times New Roman"/>
                <w:sz w:val="24"/>
                <w:szCs w:val="24"/>
                <w:lang w:val="sr-Cyrl-CS"/>
              </w:rPr>
            </w:pPr>
          </w:p>
          <w:p w14:paraId="695BB8E3" w14:textId="77777777" w:rsidR="00B40EAF" w:rsidRPr="0045240A" w:rsidRDefault="00B40EAF" w:rsidP="00B40EAF">
            <w:pPr>
              <w:jc w:val="both"/>
              <w:rPr>
                <w:rFonts w:ascii="Times New Roman" w:hAnsi="Times New Roman" w:cs="Times New Roman"/>
                <w:sz w:val="24"/>
                <w:szCs w:val="24"/>
                <w:lang w:val="sr-Cyrl-CS"/>
              </w:rPr>
            </w:pPr>
          </w:p>
          <w:p w14:paraId="7ED0C848" w14:textId="61221699" w:rsidR="00B40EAF" w:rsidRPr="0045240A" w:rsidRDefault="006948A5" w:rsidP="00B40E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2022-</w:t>
            </w:r>
            <w:r w:rsidR="00B40EAF" w:rsidRPr="0045240A">
              <w:rPr>
                <w:rFonts w:ascii="Times New Roman" w:hAnsi="Times New Roman" w:cs="Times New Roman"/>
                <w:sz w:val="24"/>
                <w:szCs w:val="24"/>
                <w:lang w:val="sr-Cyrl-CS"/>
              </w:rPr>
              <w:t>2027</w:t>
            </w:r>
          </w:p>
        </w:tc>
      </w:tr>
      <w:tr w:rsidR="00B40EAF" w:rsidRPr="0045240A" w14:paraId="122F5ADD" w14:textId="77777777" w:rsidTr="00BF03AF">
        <w:trPr>
          <w:trHeight w:val="417"/>
        </w:trPr>
        <w:tc>
          <w:tcPr>
            <w:tcW w:w="1560" w:type="dxa"/>
          </w:tcPr>
          <w:p w14:paraId="6A808BDF" w14:textId="77777777" w:rsidR="00B40EAF" w:rsidRPr="0045240A" w:rsidRDefault="00B40EAF" w:rsidP="00B40EAF">
            <w:pPr>
              <w:numPr>
                <w:ilvl w:val="1"/>
                <w:numId w:val="19"/>
              </w:numPr>
              <w:contextualSpacing/>
              <w:jc w:val="both"/>
              <w:rPr>
                <w:rFonts w:ascii="Times New Roman" w:hAnsi="Times New Roman" w:cs="Times New Roman"/>
                <w:sz w:val="24"/>
                <w:szCs w:val="24"/>
                <w:lang w:val="sr-Cyrl-CS"/>
              </w:rPr>
            </w:pPr>
          </w:p>
        </w:tc>
        <w:tc>
          <w:tcPr>
            <w:tcW w:w="3763" w:type="dxa"/>
          </w:tcPr>
          <w:p w14:paraId="6082EBC9" w14:textId="666D4D94"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Радити на развијању других дневних услуга у заједници (укључујући услугу Дневни боравак за различите категорије корисника)</w:t>
            </w:r>
            <w:r w:rsidR="00482CDC">
              <w:rPr>
                <w:rFonts w:ascii="Times New Roman" w:hAnsi="Times New Roman" w:cs="Times New Roman"/>
                <w:sz w:val="24"/>
                <w:szCs w:val="24"/>
                <w:lang w:val="sr-Cyrl-CS"/>
              </w:rPr>
              <w:t>.</w:t>
            </w:r>
          </w:p>
        </w:tc>
        <w:tc>
          <w:tcPr>
            <w:tcW w:w="2845" w:type="dxa"/>
          </w:tcPr>
          <w:p w14:paraId="199C6EF0" w14:textId="6146E419"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других Дневних услуга у заједници које су у</w:t>
            </w:r>
            <w:r w:rsidR="004D3FC5">
              <w:rPr>
                <w:rFonts w:ascii="Times New Roman" w:hAnsi="Times New Roman" w:cs="Times New Roman"/>
                <w:sz w:val="24"/>
                <w:szCs w:val="24"/>
                <w:lang w:val="sr-Cyrl-CS"/>
              </w:rPr>
              <w:t>с</w:t>
            </w:r>
            <w:r w:rsidRPr="0045240A">
              <w:rPr>
                <w:rFonts w:ascii="Times New Roman" w:hAnsi="Times New Roman" w:cs="Times New Roman"/>
                <w:sz w:val="24"/>
                <w:szCs w:val="24"/>
                <w:lang w:val="sr-Cyrl-CS"/>
              </w:rPr>
              <w:t>постављене на територији Ирига.</w:t>
            </w:r>
          </w:p>
        </w:tc>
        <w:tc>
          <w:tcPr>
            <w:tcW w:w="2474" w:type="dxa"/>
          </w:tcPr>
          <w:p w14:paraId="2158BCC3"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Услуге су успостављене и доступне су становницима Ирига.</w:t>
            </w:r>
          </w:p>
        </w:tc>
        <w:tc>
          <w:tcPr>
            <w:tcW w:w="3001" w:type="dxa"/>
          </w:tcPr>
          <w:p w14:paraId="644E5AEE" w14:textId="77777777" w:rsidR="00B40EAF" w:rsidRPr="0045240A" w:rsidRDefault="00B40EAF" w:rsidP="00B40EAF">
            <w:pPr>
              <w:jc w:val="both"/>
              <w:rPr>
                <w:rFonts w:ascii="Times New Roman" w:hAnsi="Times New Roman" w:cs="Times New Roman"/>
                <w:sz w:val="24"/>
                <w:szCs w:val="24"/>
                <w:lang w:val="sr-Cyrl-CS"/>
              </w:rPr>
            </w:pPr>
          </w:p>
          <w:p w14:paraId="2D03515A" w14:textId="77777777" w:rsidR="00B40EAF" w:rsidRPr="0045240A" w:rsidRDefault="00B40EAF" w:rsidP="00B40EAF">
            <w:pPr>
              <w:jc w:val="both"/>
              <w:rPr>
                <w:rFonts w:ascii="Times New Roman" w:hAnsi="Times New Roman" w:cs="Times New Roman"/>
                <w:sz w:val="24"/>
                <w:szCs w:val="24"/>
                <w:lang w:val="sr-Cyrl-CS"/>
              </w:rPr>
            </w:pPr>
          </w:p>
          <w:p w14:paraId="7354AAF4" w14:textId="22452844" w:rsidR="00B40EAF" w:rsidRPr="0045240A" w:rsidRDefault="006948A5" w:rsidP="00B40E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2022-</w:t>
            </w:r>
            <w:r w:rsidR="00B40EAF" w:rsidRPr="0045240A">
              <w:rPr>
                <w:rFonts w:ascii="Times New Roman" w:hAnsi="Times New Roman" w:cs="Times New Roman"/>
                <w:sz w:val="24"/>
                <w:szCs w:val="24"/>
                <w:lang w:val="sr-Cyrl-CS"/>
              </w:rPr>
              <w:t>2027</w:t>
            </w:r>
          </w:p>
        </w:tc>
      </w:tr>
      <w:tr w:rsidR="00B40EAF" w:rsidRPr="0045240A" w14:paraId="55EFE7E5" w14:textId="77777777" w:rsidTr="00BF03AF">
        <w:trPr>
          <w:trHeight w:val="417"/>
        </w:trPr>
        <w:tc>
          <w:tcPr>
            <w:tcW w:w="1560" w:type="dxa"/>
          </w:tcPr>
          <w:p w14:paraId="3DBD8C4E" w14:textId="77777777" w:rsidR="00B40EAF" w:rsidRPr="0045240A" w:rsidRDefault="00B40EAF" w:rsidP="00B40EAF">
            <w:pPr>
              <w:numPr>
                <w:ilvl w:val="1"/>
                <w:numId w:val="19"/>
              </w:numPr>
              <w:contextualSpacing/>
              <w:jc w:val="both"/>
              <w:rPr>
                <w:rFonts w:ascii="Times New Roman" w:hAnsi="Times New Roman" w:cs="Times New Roman"/>
                <w:sz w:val="24"/>
                <w:szCs w:val="24"/>
                <w:lang w:val="sr-Cyrl-CS"/>
              </w:rPr>
            </w:pPr>
          </w:p>
        </w:tc>
        <w:tc>
          <w:tcPr>
            <w:tcW w:w="3763" w:type="dxa"/>
          </w:tcPr>
          <w:p w14:paraId="2BBC52C5" w14:textId="0A46087A"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Радити на развијању услуга саветовалишта за брак и породицу</w:t>
            </w:r>
            <w:r w:rsidR="00482CDC">
              <w:rPr>
                <w:rFonts w:ascii="Times New Roman" w:hAnsi="Times New Roman" w:cs="Times New Roman"/>
                <w:sz w:val="24"/>
                <w:szCs w:val="24"/>
                <w:lang w:val="sr-Cyrl-CS"/>
              </w:rPr>
              <w:t>.</w:t>
            </w:r>
          </w:p>
        </w:tc>
        <w:tc>
          <w:tcPr>
            <w:tcW w:w="2845" w:type="dxa"/>
          </w:tcPr>
          <w:p w14:paraId="72C01F83"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Услуга успостављена.</w:t>
            </w:r>
          </w:p>
        </w:tc>
        <w:tc>
          <w:tcPr>
            <w:tcW w:w="2474" w:type="dxa"/>
          </w:tcPr>
          <w:p w14:paraId="4F85DD86"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Успоставити и пружати услуге саветовалишта за брак и породицу.</w:t>
            </w:r>
          </w:p>
        </w:tc>
        <w:tc>
          <w:tcPr>
            <w:tcW w:w="3001" w:type="dxa"/>
          </w:tcPr>
          <w:p w14:paraId="5D903DF6" w14:textId="77777777" w:rsidR="00B40EAF" w:rsidRPr="0045240A" w:rsidRDefault="00B40EAF" w:rsidP="00B40EAF">
            <w:pPr>
              <w:jc w:val="both"/>
              <w:rPr>
                <w:rFonts w:ascii="Times New Roman" w:hAnsi="Times New Roman" w:cs="Times New Roman"/>
                <w:sz w:val="24"/>
                <w:szCs w:val="24"/>
                <w:lang w:val="sr-Cyrl-CS"/>
              </w:rPr>
            </w:pPr>
          </w:p>
          <w:p w14:paraId="01A5EFDF" w14:textId="295B5801" w:rsidR="00B40EAF" w:rsidRPr="0045240A" w:rsidRDefault="006948A5" w:rsidP="00B40E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2022-</w:t>
            </w:r>
            <w:r w:rsidR="00B40EAF" w:rsidRPr="0045240A">
              <w:rPr>
                <w:rFonts w:ascii="Times New Roman" w:hAnsi="Times New Roman" w:cs="Times New Roman"/>
                <w:sz w:val="24"/>
                <w:szCs w:val="24"/>
                <w:lang w:val="sr-Cyrl-CS"/>
              </w:rPr>
              <w:t>2027</w:t>
            </w:r>
          </w:p>
        </w:tc>
      </w:tr>
      <w:tr w:rsidR="00B40EAF" w:rsidRPr="0045240A" w14:paraId="2FD5DC44" w14:textId="77777777" w:rsidTr="00BF03AF">
        <w:trPr>
          <w:trHeight w:val="417"/>
        </w:trPr>
        <w:tc>
          <w:tcPr>
            <w:tcW w:w="1560" w:type="dxa"/>
          </w:tcPr>
          <w:p w14:paraId="6FA02AA2" w14:textId="77777777" w:rsidR="00B40EAF" w:rsidRPr="0045240A" w:rsidRDefault="00B40EAF" w:rsidP="00B40EAF">
            <w:pPr>
              <w:numPr>
                <w:ilvl w:val="1"/>
                <w:numId w:val="19"/>
              </w:numPr>
              <w:contextualSpacing/>
              <w:jc w:val="both"/>
              <w:rPr>
                <w:rFonts w:ascii="Times New Roman" w:hAnsi="Times New Roman" w:cs="Times New Roman"/>
                <w:sz w:val="24"/>
                <w:szCs w:val="24"/>
                <w:lang w:val="sr-Cyrl-CS"/>
              </w:rPr>
            </w:pPr>
          </w:p>
        </w:tc>
        <w:tc>
          <w:tcPr>
            <w:tcW w:w="3763" w:type="dxa"/>
          </w:tcPr>
          <w:p w14:paraId="6E908A7A" w14:textId="3BBFDE67"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Афирмисати услуге Породичног смештаја и хранитељства, кроз </w:t>
            </w:r>
            <w:r w:rsidRPr="0045240A">
              <w:rPr>
                <w:rFonts w:ascii="Times New Roman" w:hAnsi="Times New Roman" w:cs="Times New Roman"/>
                <w:sz w:val="24"/>
                <w:szCs w:val="24"/>
                <w:lang w:val="sr-Cyrl-CS"/>
              </w:rPr>
              <w:lastRenderedPageBreak/>
              <w:t>рад на мотивисању становништва да се укључе у услугу као хранитељи</w:t>
            </w:r>
            <w:r w:rsidR="00482CDC">
              <w:rPr>
                <w:rFonts w:ascii="Times New Roman" w:hAnsi="Times New Roman" w:cs="Times New Roman"/>
                <w:sz w:val="24"/>
                <w:szCs w:val="24"/>
                <w:lang w:val="sr-Cyrl-CS"/>
              </w:rPr>
              <w:t>.</w:t>
            </w:r>
          </w:p>
          <w:p w14:paraId="3A1D4D4D" w14:textId="77777777" w:rsidR="00B40EAF" w:rsidRPr="0045240A" w:rsidRDefault="00B40EAF" w:rsidP="00B40EAF">
            <w:pPr>
              <w:spacing w:line="276" w:lineRule="auto"/>
              <w:jc w:val="both"/>
              <w:rPr>
                <w:rFonts w:ascii="Times New Roman" w:hAnsi="Times New Roman" w:cs="Times New Roman"/>
                <w:sz w:val="24"/>
                <w:szCs w:val="24"/>
                <w:lang w:val="sr-Cyrl-CS"/>
              </w:rPr>
            </w:pPr>
          </w:p>
          <w:p w14:paraId="112B5ADE" w14:textId="77777777" w:rsidR="00B40EAF" w:rsidRPr="0045240A" w:rsidRDefault="00B40EAF" w:rsidP="00B40EAF">
            <w:pPr>
              <w:spacing w:line="276" w:lineRule="auto"/>
              <w:jc w:val="both"/>
              <w:rPr>
                <w:rFonts w:ascii="Times New Roman" w:hAnsi="Times New Roman" w:cs="Times New Roman"/>
                <w:sz w:val="24"/>
                <w:szCs w:val="24"/>
                <w:lang w:val="sr-Cyrl-CS"/>
              </w:rPr>
            </w:pPr>
          </w:p>
        </w:tc>
        <w:tc>
          <w:tcPr>
            <w:tcW w:w="2845" w:type="dxa"/>
          </w:tcPr>
          <w:p w14:paraId="4749AC99" w14:textId="32D14E8F"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 xml:space="preserve">Број лица пријављених да </w:t>
            </w:r>
            <w:r w:rsidRPr="0045240A">
              <w:rPr>
                <w:rFonts w:ascii="Times New Roman" w:hAnsi="Times New Roman" w:cs="Times New Roman"/>
                <w:sz w:val="24"/>
                <w:szCs w:val="24"/>
                <w:lang w:val="sr-Cyrl-CS"/>
              </w:rPr>
              <w:lastRenderedPageBreak/>
              <w:t>обављају послове хранитеља</w:t>
            </w:r>
            <w:r w:rsidR="00482CDC">
              <w:rPr>
                <w:rFonts w:ascii="Times New Roman" w:hAnsi="Times New Roman" w:cs="Times New Roman"/>
                <w:sz w:val="24"/>
                <w:szCs w:val="24"/>
                <w:lang w:val="sr-Cyrl-CS"/>
              </w:rPr>
              <w:t>;</w:t>
            </w:r>
          </w:p>
          <w:p w14:paraId="706F3B07" w14:textId="22BFA07D"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хранитеља који имају лиценцу за пружање услуге</w:t>
            </w:r>
            <w:r w:rsidR="00482CDC">
              <w:rPr>
                <w:rFonts w:ascii="Times New Roman" w:hAnsi="Times New Roman" w:cs="Times New Roman"/>
                <w:sz w:val="24"/>
                <w:szCs w:val="24"/>
                <w:lang w:val="sr-Cyrl-CS"/>
              </w:rPr>
              <w:t>;</w:t>
            </w:r>
          </w:p>
          <w:p w14:paraId="76386663"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Постојање довољног броја хранитеља имајући у виду потребе за тим пословима.</w:t>
            </w:r>
          </w:p>
        </w:tc>
        <w:tc>
          <w:tcPr>
            <w:tcW w:w="2474" w:type="dxa"/>
          </w:tcPr>
          <w:p w14:paraId="6CBCE4EA"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 xml:space="preserve">Повећано је интересовање за </w:t>
            </w:r>
            <w:r w:rsidRPr="0045240A">
              <w:rPr>
                <w:rFonts w:ascii="Times New Roman" w:hAnsi="Times New Roman" w:cs="Times New Roman"/>
                <w:sz w:val="24"/>
                <w:szCs w:val="24"/>
                <w:lang w:val="sr-Cyrl-CS"/>
              </w:rPr>
              <w:lastRenderedPageBreak/>
              <w:t>хранитељство, кроз реализацију медијских кампања и мотивисање грађана да обављају ову делатност.</w:t>
            </w:r>
          </w:p>
        </w:tc>
        <w:tc>
          <w:tcPr>
            <w:tcW w:w="3001" w:type="dxa"/>
          </w:tcPr>
          <w:p w14:paraId="25A6D614" w14:textId="77777777" w:rsidR="00B40EAF" w:rsidRPr="0045240A" w:rsidRDefault="00B40EAF" w:rsidP="00B40EAF">
            <w:pPr>
              <w:jc w:val="center"/>
              <w:rPr>
                <w:rFonts w:ascii="Times New Roman" w:hAnsi="Times New Roman" w:cs="Times New Roman"/>
                <w:sz w:val="24"/>
                <w:szCs w:val="24"/>
                <w:lang w:val="sr-Cyrl-CS"/>
              </w:rPr>
            </w:pPr>
          </w:p>
          <w:p w14:paraId="0C6F747E" w14:textId="77777777" w:rsidR="00B40EAF" w:rsidRPr="0045240A" w:rsidRDefault="00B40EAF" w:rsidP="00B40EAF">
            <w:pPr>
              <w:jc w:val="center"/>
              <w:rPr>
                <w:rFonts w:ascii="Times New Roman" w:hAnsi="Times New Roman" w:cs="Times New Roman"/>
                <w:sz w:val="24"/>
                <w:szCs w:val="24"/>
                <w:lang w:val="sr-Cyrl-CS"/>
              </w:rPr>
            </w:pPr>
          </w:p>
          <w:p w14:paraId="2AD4B43B" w14:textId="77777777" w:rsidR="00B40EAF" w:rsidRPr="0045240A" w:rsidRDefault="00B40EAF" w:rsidP="00B40EAF">
            <w:pPr>
              <w:jc w:val="center"/>
              <w:rPr>
                <w:rFonts w:ascii="Times New Roman" w:hAnsi="Times New Roman" w:cs="Times New Roman"/>
                <w:sz w:val="24"/>
                <w:szCs w:val="24"/>
                <w:lang w:val="sr-Cyrl-CS"/>
              </w:rPr>
            </w:pPr>
          </w:p>
          <w:p w14:paraId="3D130696" w14:textId="77777777" w:rsidR="00B40EAF" w:rsidRPr="0045240A" w:rsidRDefault="00B40EAF" w:rsidP="00B40EAF">
            <w:pPr>
              <w:jc w:val="center"/>
              <w:rPr>
                <w:rFonts w:ascii="Times New Roman" w:hAnsi="Times New Roman" w:cs="Times New Roman"/>
                <w:sz w:val="24"/>
                <w:szCs w:val="24"/>
                <w:lang w:val="sr-Cyrl-CS"/>
              </w:rPr>
            </w:pPr>
          </w:p>
          <w:p w14:paraId="1DF08974" w14:textId="682B31DC" w:rsidR="00B40EAF" w:rsidRPr="0045240A" w:rsidRDefault="006948A5" w:rsidP="00B40E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2022-</w:t>
            </w:r>
            <w:r w:rsidR="00B40EAF" w:rsidRPr="0045240A">
              <w:rPr>
                <w:rFonts w:ascii="Times New Roman" w:hAnsi="Times New Roman" w:cs="Times New Roman"/>
                <w:sz w:val="24"/>
                <w:szCs w:val="24"/>
                <w:lang w:val="sr-Cyrl-CS"/>
              </w:rPr>
              <w:t>2027</w:t>
            </w:r>
          </w:p>
        </w:tc>
      </w:tr>
      <w:tr w:rsidR="00B40EAF" w:rsidRPr="0045240A" w14:paraId="29344513" w14:textId="77777777" w:rsidTr="00BF03AF">
        <w:trPr>
          <w:trHeight w:val="417"/>
        </w:trPr>
        <w:tc>
          <w:tcPr>
            <w:tcW w:w="1560" w:type="dxa"/>
          </w:tcPr>
          <w:p w14:paraId="3A6FEE3A" w14:textId="77777777" w:rsidR="00B40EAF" w:rsidRPr="0045240A" w:rsidRDefault="00B40EAF" w:rsidP="00B40EAF">
            <w:pPr>
              <w:numPr>
                <w:ilvl w:val="1"/>
                <w:numId w:val="19"/>
              </w:numPr>
              <w:contextualSpacing/>
              <w:jc w:val="both"/>
              <w:rPr>
                <w:rFonts w:ascii="Times New Roman" w:hAnsi="Times New Roman" w:cs="Times New Roman"/>
                <w:sz w:val="24"/>
                <w:szCs w:val="24"/>
                <w:lang w:val="sr-Cyrl-CS"/>
              </w:rPr>
            </w:pPr>
          </w:p>
        </w:tc>
        <w:tc>
          <w:tcPr>
            <w:tcW w:w="3763" w:type="dxa"/>
          </w:tcPr>
          <w:p w14:paraId="7312F285" w14:textId="4E917FFC"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Развој услуге СОС телефон</w:t>
            </w:r>
            <w:r w:rsidR="00482CDC">
              <w:rPr>
                <w:rFonts w:ascii="Times New Roman" w:hAnsi="Times New Roman" w:cs="Times New Roman"/>
                <w:sz w:val="24"/>
                <w:szCs w:val="24"/>
                <w:lang w:val="sr-Cyrl-CS"/>
              </w:rPr>
              <w:t>.</w:t>
            </w:r>
          </w:p>
        </w:tc>
        <w:tc>
          <w:tcPr>
            <w:tcW w:w="2845" w:type="dxa"/>
          </w:tcPr>
          <w:p w14:paraId="38EED526" w14:textId="77777777" w:rsidR="00B40EAF" w:rsidRPr="0045240A" w:rsidRDefault="00B40EAF" w:rsidP="00B40EAF">
            <w:pPr>
              <w:numPr>
                <w:ilvl w:val="0"/>
                <w:numId w:val="20"/>
              </w:numPr>
              <w:ind w:left="42" w:firstLine="270"/>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Услуга СОС телефон је успостављена и доступна у Иригу.</w:t>
            </w:r>
          </w:p>
        </w:tc>
        <w:tc>
          <w:tcPr>
            <w:tcW w:w="2474" w:type="dxa"/>
          </w:tcPr>
          <w:p w14:paraId="3D73DDCF" w14:textId="6B7E2463"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Обезбеђена су средства, технички, кадров</w:t>
            </w:r>
            <w:r w:rsidR="004D3FC5">
              <w:rPr>
                <w:rFonts w:ascii="Times New Roman" w:hAnsi="Times New Roman" w:cs="Times New Roman"/>
                <w:sz w:val="24"/>
                <w:szCs w:val="24"/>
                <w:lang w:val="sr-Cyrl-CS"/>
              </w:rPr>
              <w:t>с</w:t>
            </w:r>
            <w:r w:rsidRPr="0045240A">
              <w:rPr>
                <w:rFonts w:ascii="Times New Roman" w:hAnsi="Times New Roman" w:cs="Times New Roman"/>
                <w:sz w:val="24"/>
                <w:szCs w:val="24"/>
                <w:lang w:val="sr-Cyrl-CS"/>
              </w:rPr>
              <w:t>ки капацитети и услуга је успостављена.</w:t>
            </w:r>
          </w:p>
        </w:tc>
        <w:tc>
          <w:tcPr>
            <w:tcW w:w="3001" w:type="dxa"/>
          </w:tcPr>
          <w:p w14:paraId="21112139"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t>2024-2027</w:t>
            </w:r>
          </w:p>
        </w:tc>
      </w:tr>
      <w:tr w:rsidR="00B40EAF" w:rsidRPr="0045240A" w14:paraId="325D9161" w14:textId="77777777" w:rsidTr="00BF03AF">
        <w:trPr>
          <w:trHeight w:val="417"/>
        </w:trPr>
        <w:tc>
          <w:tcPr>
            <w:tcW w:w="1560" w:type="dxa"/>
          </w:tcPr>
          <w:p w14:paraId="554ABAAD" w14:textId="77777777" w:rsidR="00B40EAF" w:rsidRPr="0045240A" w:rsidRDefault="00B40EAF" w:rsidP="00B40EAF">
            <w:pPr>
              <w:numPr>
                <w:ilvl w:val="1"/>
                <w:numId w:val="19"/>
              </w:numPr>
              <w:contextualSpacing/>
              <w:jc w:val="both"/>
              <w:rPr>
                <w:rFonts w:ascii="Times New Roman" w:hAnsi="Times New Roman" w:cs="Times New Roman"/>
                <w:sz w:val="24"/>
                <w:szCs w:val="24"/>
                <w:lang w:val="sr-Cyrl-CS"/>
              </w:rPr>
            </w:pPr>
          </w:p>
        </w:tc>
        <w:tc>
          <w:tcPr>
            <w:tcW w:w="3763" w:type="dxa"/>
          </w:tcPr>
          <w:p w14:paraId="2EE85158" w14:textId="3EE7C9AD" w:rsidR="00B40EAF" w:rsidRPr="0045240A" w:rsidRDefault="00B40EAF" w:rsidP="00B40EAF">
            <w:pPr>
              <w:spacing w:line="276" w:lineRule="auto"/>
              <w:jc w:val="both"/>
              <w:rPr>
                <w:rFonts w:ascii="Times New Roman" w:hAnsi="Times New Roman" w:cs="Times New Roman"/>
                <w:strike/>
                <w:color w:val="FF0000"/>
                <w:sz w:val="24"/>
                <w:szCs w:val="24"/>
                <w:lang w:val="sr-Cyrl-CS"/>
              </w:rPr>
            </w:pPr>
            <w:r w:rsidRPr="0045240A">
              <w:rPr>
                <w:rFonts w:ascii="Times New Roman" w:hAnsi="Times New Roman" w:cs="Times New Roman"/>
                <w:sz w:val="24"/>
                <w:szCs w:val="24"/>
                <w:lang w:val="sr-Cyrl-CS"/>
              </w:rPr>
              <w:t>Успоставити и континуирано пружати услуге подршке за самосталан живот за особе са инвалидитетом</w:t>
            </w:r>
            <w:r w:rsidR="00482CDC">
              <w:rPr>
                <w:rFonts w:ascii="Times New Roman" w:hAnsi="Times New Roman" w:cs="Times New Roman"/>
                <w:sz w:val="24"/>
                <w:szCs w:val="24"/>
                <w:lang w:val="sr-Cyrl-CS"/>
              </w:rPr>
              <w:t>.</w:t>
            </w:r>
          </w:p>
        </w:tc>
        <w:tc>
          <w:tcPr>
            <w:tcW w:w="2845" w:type="dxa"/>
          </w:tcPr>
          <w:p w14:paraId="21857649"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Услуга успостављена и доступна.</w:t>
            </w:r>
          </w:p>
          <w:p w14:paraId="181795C7" w14:textId="77777777" w:rsidR="00B40EAF" w:rsidRPr="0045240A" w:rsidRDefault="00B40EAF" w:rsidP="00B40EAF">
            <w:pPr>
              <w:ind w:left="360"/>
              <w:contextualSpacing/>
              <w:jc w:val="both"/>
              <w:rPr>
                <w:rFonts w:ascii="Times New Roman" w:hAnsi="Times New Roman" w:cs="Times New Roman"/>
                <w:sz w:val="24"/>
                <w:szCs w:val="24"/>
                <w:lang w:val="sr-Cyrl-CS"/>
              </w:rPr>
            </w:pPr>
          </w:p>
        </w:tc>
        <w:tc>
          <w:tcPr>
            <w:tcW w:w="2474" w:type="dxa"/>
          </w:tcPr>
          <w:p w14:paraId="5BD9C32A"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Обезбеђена су средства, технички и кадровски капацитети за успостављање услуге.</w:t>
            </w:r>
          </w:p>
        </w:tc>
        <w:tc>
          <w:tcPr>
            <w:tcW w:w="3001" w:type="dxa"/>
          </w:tcPr>
          <w:p w14:paraId="4C211439" w14:textId="77777777" w:rsidR="00B40EAF" w:rsidRPr="0045240A" w:rsidRDefault="00B40EAF" w:rsidP="00B40EAF">
            <w:pPr>
              <w:jc w:val="both"/>
              <w:rPr>
                <w:rFonts w:ascii="Times New Roman" w:hAnsi="Times New Roman" w:cs="Times New Roman"/>
                <w:sz w:val="24"/>
                <w:szCs w:val="24"/>
                <w:lang w:val="sr-Cyrl-CS"/>
              </w:rPr>
            </w:pPr>
          </w:p>
          <w:p w14:paraId="2C11B31D" w14:textId="77777777" w:rsidR="00B40EAF" w:rsidRPr="0045240A" w:rsidRDefault="00B40EAF" w:rsidP="00B40EAF">
            <w:pPr>
              <w:jc w:val="both"/>
              <w:rPr>
                <w:rFonts w:ascii="Times New Roman" w:hAnsi="Times New Roman" w:cs="Times New Roman"/>
                <w:sz w:val="24"/>
                <w:szCs w:val="24"/>
                <w:lang w:val="sr-Cyrl-CS"/>
              </w:rPr>
            </w:pPr>
          </w:p>
          <w:p w14:paraId="3E11224C"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t>2023-2027</w:t>
            </w:r>
          </w:p>
        </w:tc>
      </w:tr>
      <w:tr w:rsidR="00B40EAF" w:rsidRPr="0045240A" w14:paraId="5C1411B5" w14:textId="77777777" w:rsidTr="00BF03AF">
        <w:trPr>
          <w:trHeight w:val="417"/>
        </w:trPr>
        <w:tc>
          <w:tcPr>
            <w:tcW w:w="1560" w:type="dxa"/>
          </w:tcPr>
          <w:p w14:paraId="4A9F12ED" w14:textId="77777777" w:rsidR="00B40EAF" w:rsidRPr="0045240A" w:rsidRDefault="00B40EAF" w:rsidP="00B40EAF">
            <w:pPr>
              <w:numPr>
                <w:ilvl w:val="1"/>
                <w:numId w:val="19"/>
              </w:numPr>
              <w:contextualSpacing/>
              <w:jc w:val="both"/>
              <w:rPr>
                <w:rFonts w:ascii="Times New Roman" w:hAnsi="Times New Roman" w:cs="Times New Roman"/>
                <w:sz w:val="24"/>
                <w:szCs w:val="24"/>
                <w:lang w:val="sr-Cyrl-CS"/>
              </w:rPr>
            </w:pPr>
          </w:p>
        </w:tc>
        <w:tc>
          <w:tcPr>
            <w:tcW w:w="3763" w:type="dxa"/>
          </w:tcPr>
          <w:p w14:paraId="53A5DC06" w14:textId="77777777"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Развијати и радити на стандардизацији услуга социјалне заштите за којима постоји потреба међу становницима општине Ириг.</w:t>
            </w:r>
          </w:p>
        </w:tc>
        <w:tc>
          <w:tcPr>
            <w:tcW w:w="2845" w:type="dxa"/>
          </w:tcPr>
          <w:p w14:paraId="1CF6A86D"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Креирати стандарде квалитета за услугу Клубови за старије.</w:t>
            </w:r>
          </w:p>
          <w:p w14:paraId="3DA813B2"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услуга које су развијене и стандардизоване на локалном нивоу.</w:t>
            </w:r>
          </w:p>
        </w:tc>
        <w:tc>
          <w:tcPr>
            <w:tcW w:w="2474" w:type="dxa"/>
          </w:tcPr>
          <w:p w14:paraId="7408730C"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Идентификоване су потребе, на методолошки утемељен начин и у складу са потребама развијене и стандардизоване услуге за којима постоји потреба у Иригу.</w:t>
            </w:r>
          </w:p>
        </w:tc>
        <w:tc>
          <w:tcPr>
            <w:tcW w:w="3001" w:type="dxa"/>
          </w:tcPr>
          <w:p w14:paraId="033275F8" w14:textId="77777777" w:rsidR="00B40EAF" w:rsidRPr="0045240A" w:rsidRDefault="00B40EAF" w:rsidP="00B40EAF">
            <w:pPr>
              <w:jc w:val="both"/>
              <w:rPr>
                <w:rFonts w:ascii="Times New Roman" w:hAnsi="Times New Roman" w:cs="Times New Roman"/>
                <w:sz w:val="24"/>
                <w:szCs w:val="24"/>
                <w:lang w:val="sr-Cyrl-CS"/>
              </w:rPr>
            </w:pPr>
          </w:p>
          <w:p w14:paraId="41E46011" w14:textId="77777777" w:rsidR="00B40EAF" w:rsidRPr="0045240A" w:rsidRDefault="00B40EAF" w:rsidP="00B40EAF">
            <w:pPr>
              <w:jc w:val="both"/>
              <w:rPr>
                <w:rFonts w:ascii="Times New Roman" w:hAnsi="Times New Roman" w:cs="Times New Roman"/>
                <w:sz w:val="24"/>
                <w:szCs w:val="24"/>
                <w:lang w:val="sr-Cyrl-CS"/>
              </w:rPr>
            </w:pPr>
          </w:p>
          <w:p w14:paraId="71465620" w14:textId="77777777" w:rsidR="00B40EAF" w:rsidRPr="0045240A" w:rsidRDefault="00B40EAF" w:rsidP="00B40EAF">
            <w:pPr>
              <w:jc w:val="both"/>
              <w:rPr>
                <w:rFonts w:ascii="Times New Roman" w:hAnsi="Times New Roman" w:cs="Times New Roman"/>
                <w:sz w:val="24"/>
                <w:szCs w:val="24"/>
                <w:lang w:val="sr-Cyrl-CS"/>
              </w:rPr>
            </w:pPr>
          </w:p>
          <w:p w14:paraId="3262F453" w14:textId="77777777" w:rsidR="00B40EAF" w:rsidRPr="0045240A" w:rsidRDefault="00B40EAF" w:rsidP="00B40EAF">
            <w:pPr>
              <w:jc w:val="both"/>
              <w:rPr>
                <w:rFonts w:ascii="Times New Roman" w:hAnsi="Times New Roman" w:cs="Times New Roman"/>
                <w:sz w:val="24"/>
                <w:szCs w:val="24"/>
                <w:lang w:val="sr-Cyrl-CS"/>
              </w:rPr>
            </w:pPr>
          </w:p>
          <w:p w14:paraId="1943E0CF"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t>2022-2027</w:t>
            </w:r>
          </w:p>
        </w:tc>
      </w:tr>
      <w:tr w:rsidR="00B40EAF" w:rsidRPr="0045240A" w14:paraId="513EB0A3" w14:textId="77777777" w:rsidTr="00BF03AF">
        <w:trPr>
          <w:trHeight w:val="417"/>
        </w:trPr>
        <w:tc>
          <w:tcPr>
            <w:tcW w:w="1560" w:type="dxa"/>
          </w:tcPr>
          <w:p w14:paraId="08F8228D" w14:textId="77777777" w:rsidR="00B40EAF" w:rsidRPr="0045240A" w:rsidRDefault="00B40EAF" w:rsidP="00B40EAF">
            <w:pPr>
              <w:numPr>
                <w:ilvl w:val="1"/>
                <w:numId w:val="19"/>
              </w:numPr>
              <w:contextualSpacing/>
              <w:jc w:val="both"/>
              <w:rPr>
                <w:rFonts w:ascii="Times New Roman" w:hAnsi="Times New Roman" w:cs="Times New Roman"/>
                <w:sz w:val="24"/>
                <w:szCs w:val="24"/>
                <w:lang w:val="sr-Cyrl-CS"/>
              </w:rPr>
            </w:pPr>
          </w:p>
        </w:tc>
        <w:tc>
          <w:tcPr>
            <w:tcW w:w="3763" w:type="dxa"/>
          </w:tcPr>
          <w:p w14:paraId="32522DE0" w14:textId="77777777"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Радити на афирмацији и креирању </w:t>
            </w:r>
            <w:r w:rsidRPr="0045240A">
              <w:rPr>
                <w:rFonts w:ascii="Times New Roman" w:hAnsi="Times New Roman" w:cs="Times New Roman"/>
                <w:sz w:val="24"/>
                <w:szCs w:val="24"/>
                <w:lang w:val="sr-Cyrl-CS"/>
              </w:rPr>
              <w:lastRenderedPageBreak/>
              <w:t>услова за успостављање услуга смештаја корисника (са фокусом на могућности и недржавног сектора да буде пружалац услуга).</w:t>
            </w:r>
          </w:p>
        </w:tc>
        <w:tc>
          <w:tcPr>
            <w:tcW w:w="2845" w:type="dxa"/>
          </w:tcPr>
          <w:p w14:paraId="15B6BC20"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 xml:space="preserve">Креиран план </w:t>
            </w:r>
            <w:r w:rsidRPr="0045240A">
              <w:rPr>
                <w:rFonts w:ascii="Times New Roman" w:hAnsi="Times New Roman" w:cs="Times New Roman"/>
                <w:sz w:val="24"/>
                <w:szCs w:val="24"/>
                <w:lang w:val="sr-Cyrl-CS"/>
              </w:rPr>
              <w:lastRenderedPageBreak/>
              <w:t>информисања шире јавности и предузетника о услугама социјалне заштите;</w:t>
            </w:r>
          </w:p>
          <w:p w14:paraId="1E5BD19F"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заинтересованих пружалаца услуга смештаја;</w:t>
            </w:r>
          </w:p>
          <w:p w14:paraId="43858ADE"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лиценцираних пружалаца услуга смештаја.</w:t>
            </w:r>
          </w:p>
        </w:tc>
        <w:tc>
          <w:tcPr>
            <w:tcW w:w="2474" w:type="dxa"/>
          </w:tcPr>
          <w:p w14:paraId="752D32C6"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 xml:space="preserve">Све заинтересоване </w:t>
            </w:r>
            <w:r w:rsidRPr="0045240A">
              <w:rPr>
                <w:rFonts w:ascii="Times New Roman" w:hAnsi="Times New Roman" w:cs="Times New Roman"/>
                <w:sz w:val="24"/>
                <w:szCs w:val="24"/>
                <w:lang w:val="sr-Cyrl-CS"/>
              </w:rPr>
              <w:lastRenderedPageBreak/>
              <w:t>стране су упознате са привредним потенцијалима и значајем услуге за становништво. На основу тих сазнања исказују намеру и успостављају услуге смештаја.</w:t>
            </w:r>
          </w:p>
        </w:tc>
        <w:tc>
          <w:tcPr>
            <w:tcW w:w="3001" w:type="dxa"/>
          </w:tcPr>
          <w:p w14:paraId="6201C4BF" w14:textId="77777777" w:rsidR="00B40EAF" w:rsidRPr="0045240A" w:rsidRDefault="00B40EAF" w:rsidP="00B40EAF">
            <w:pPr>
              <w:jc w:val="both"/>
              <w:rPr>
                <w:rFonts w:ascii="Times New Roman" w:hAnsi="Times New Roman" w:cs="Times New Roman"/>
                <w:sz w:val="24"/>
                <w:szCs w:val="24"/>
                <w:lang w:val="sr-Cyrl-CS"/>
              </w:rPr>
            </w:pPr>
          </w:p>
          <w:p w14:paraId="78E5C619" w14:textId="77777777" w:rsidR="00B40EAF" w:rsidRPr="0045240A" w:rsidRDefault="00B40EAF" w:rsidP="00B40EAF">
            <w:pPr>
              <w:jc w:val="both"/>
              <w:rPr>
                <w:rFonts w:ascii="Times New Roman" w:hAnsi="Times New Roman" w:cs="Times New Roman"/>
                <w:sz w:val="24"/>
                <w:szCs w:val="24"/>
                <w:lang w:val="sr-Cyrl-CS"/>
              </w:rPr>
            </w:pPr>
          </w:p>
          <w:p w14:paraId="21EDB0CF" w14:textId="77777777" w:rsidR="00B40EAF" w:rsidRPr="0045240A" w:rsidRDefault="00B40EAF" w:rsidP="00B40EAF">
            <w:pPr>
              <w:jc w:val="both"/>
              <w:rPr>
                <w:rFonts w:ascii="Times New Roman" w:hAnsi="Times New Roman" w:cs="Times New Roman"/>
                <w:sz w:val="24"/>
                <w:szCs w:val="24"/>
                <w:lang w:val="sr-Cyrl-CS"/>
              </w:rPr>
            </w:pPr>
          </w:p>
          <w:p w14:paraId="36A4B51D" w14:textId="77777777" w:rsidR="00B40EAF" w:rsidRPr="0045240A" w:rsidRDefault="00B40EAF" w:rsidP="00B40EAF">
            <w:pPr>
              <w:jc w:val="both"/>
              <w:rPr>
                <w:rFonts w:ascii="Times New Roman" w:hAnsi="Times New Roman" w:cs="Times New Roman"/>
                <w:sz w:val="24"/>
                <w:szCs w:val="24"/>
                <w:lang w:val="sr-Cyrl-CS"/>
              </w:rPr>
            </w:pPr>
          </w:p>
          <w:p w14:paraId="67C4F10D" w14:textId="77777777" w:rsidR="00B40EAF" w:rsidRPr="0045240A" w:rsidRDefault="00B40EAF" w:rsidP="00B40EAF">
            <w:pPr>
              <w:jc w:val="both"/>
              <w:rPr>
                <w:rFonts w:ascii="Times New Roman" w:hAnsi="Times New Roman" w:cs="Times New Roman"/>
                <w:sz w:val="24"/>
                <w:szCs w:val="24"/>
                <w:lang w:val="sr-Cyrl-CS"/>
              </w:rPr>
            </w:pPr>
          </w:p>
          <w:p w14:paraId="09605F8F"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t>2022-2027</w:t>
            </w:r>
          </w:p>
        </w:tc>
      </w:tr>
      <w:tr w:rsidR="00B40EAF" w:rsidRPr="0045240A" w14:paraId="5C5364D1" w14:textId="77777777" w:rsidTr="00BF03AF">
        <w:trPr>
          <w:trHeight w:val="417"/>
        </w:trPr>
        <w:tc>
          <w:tcPr>
            <w:tcW w:w="1560" w:type="dxa"/>
          </w:tcPr>
          <w:p w14:paraId="6D0B4630" w14:textId="77777777" w:rsidR="00B40EAF" w:rsidRPr="0045240A" w:rsidRDefault="00B40EAF" w:rsidP="00B40EAF">
            <w:pPr>
              <w:numPr>
                <w:ilvl w:val="1"/>
                <w:numId w:val="19"/>
              </w:numPr>
              <w:contextualSpacing/>
              <w:jc w:val="both"/>
              <w:rPr>
                <w:rFonts w:ascii="Times New Roman" w:hAnsi="Times New Roman" w:cs="Times New Roman"/>
                <w:sz w:val="24"/>
                <w:szCs w:val="24"/>
                <w:lang w:val="sr-Cyrl-CS"/>
              </w:rPr>
            </w:pPr>
          </w:p>
        </w:tc>
        <w:tc>
          <w:tcPr>
            <w:tcW w:w="3763" w:type="dxa"/>
          </w:tcPr>
          <w:p w14:paraId="64908BA2" w14:textId="77777777"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Радити на успостављању других услуга за којима се препозна потреба међу становништвом општине Ириг.</w:t>
            </w:r>
          </w:p>
          <w:p w14:paraId="1849AAC8" w14:textId="77777777" w:rsidR="00B40EAF" w:rsidRPr="0045240A" w:rsidRDefault="00B40EAF" w:rsidP="00B40EAF">
            <w:pPr>
              <w:spacing w:line="276" w:lineRule="auto"/>
              <w:jc w:val="both"/>
              <w:rPr>
                <w:rFonts w:ascii="Times New Roman" w:hAnsi="Times New Roman" w:cs="Times New Roman"/>
                <w:sz w:val="24"/>
                <w:szCs w:val="24"/>
                <w:lang w:val="sr-Cyrl-CS"/>
              </w:rPr>
            </w:pPr>
          </w:p>
          <w:p w14:paraId="5D2987D5" w14:textId="77777777" w:rsidR="00B40EAF" w:rsidRPr="0045240A" w:rsidRDefault="00B40EAF" w:rsidP="00B40EAF">
            <w:pPr>
              <w:spacing w:line="276" w:lineRule="auto"/>
              <w:jc w:val="both"/>
              <w:rPr>
                <w:rFonts w:ascii="Times New Roman" w:hAnsi="Times New Roman" w:cs="Times New Roman"/>
                <w:sz w:val="24"/>
                <w:szCs w:val="24"/>
                <w:lang w:val="sr-Cyrl-CS"/>
              </w:rPr>
            </w:pPr>
          </w:p>
        </w:tc>
        <w:tc>
          <w:tcPr>
            <w:tcW w:w="2845" w:type="dxa"/>
          </w:tcPr>
          <w:p w14:paraId="1D4CD3AB"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Реализовано истраживање са специфичном тематиком испитивања потреба становништва за услугама социјалне заштите.</w:t>
            </w:r>
          </w:p>
        </w:tc>
        <w:tc>
          <w:tcPr>
            <w:tcW w:w="2474" w:type="dxa"/>
          </w:tcPr>
          <w:p w14:paraId="27610012"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Услуга је успостављена, како формално правно, тако и практично. Ова услуга је, као таква, доступна становницима.</w:t>
            </w:r>
          </w:p>
        </w:tc>
        <w:tc>
          <w:tcPr>
            <w:tcW w:w="3001" w:type="dxa"/>
          </w:tcPr>
          <w:p w14:paraId="4F4C67D0" w14:textId="77777777" w:rsidR="00B40EAF" w:rsidRPr="0045240A" w:rsidRDefault="00B40EAF" w:rsidP="00B40EAF">
            <w:pPr>
              <w:jc w:val="both"/>
              <w:rPr>
                <w:rFonts w:ascii="Times New Roman" w:hAnsi="Times New Roman" w:cs="Times New Roman"/>
                <w:sz w:val="24"/>
                <w:szCs w:val="24"/>
                <w:lang w:val="sr-Cyrl-CS"/>
              </w:rPr>
            </w:pPr>
          </w:p>
          <w:p w14:paraId="41377605" w14:textId="77777777" w:rsidR="00B40EAF" w:rsidRPr="0045240A" w:rsidRDefault="00B40EAF" w:rsidP="00B40EAF">
            <w:pPr>
              <w:jc w:val="both"/>
              <w:rPr>
                <w:rFonts w:ascii="Times New Roman" w:hAnsi="Times New Roman" w:cs="Times New Roman"/>
                <w:sz w:val="24"/>
                <w:szCs w:val="24"/>
                <w:lang w:val="sr-Cyrl-CS"/>
              </w:rPr>
            </w:pPr>
          </w:p>
          <w:p w14:paraId="07B78765" w14:textId="77777777" w:rsidR="00B40EAF" w:rsidRPr="0045240A" w:rsidRDefault="00B40EAF" w:rsidP="00B40EAF">
            <w:pPr>
              <w:jc w:val="both"/>
              <w:rPr>
                <w:rFonts w:ascii="Times New Roman" w:hAnsi="Times New Roman" w:cs="Times New Roman"/>
                <w:sz w:val="24"/>
                <w:szCs w:val="24"/>
                <w:lang w:val="sr-Cyrl-CS"/>
              </w:rPr>
            </w:pPr>
          </w:p>
          <w:p w14:paraId="26D1DE8C" w14:textId="09213482" w:rsidR="00B40EAF" w:rsidRPr="0045240A" w:rsidRDefault="006948A5" w:rsidP="00B40E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2022</w:t>
            </w:r>
            <w:r w:rsidR="00B40EAF" w:rsidRPr="0045240A">
              <w:rPr>
                <w:rFonts w:ascii="Times New Roman" w:hAnsi="Times New Roman" w:cs="Times New Roman"/>
                <w:sz w:val="24"/>
                <w:szCs w:val="24"/>
                <w:lang w:val="sr-Cyrl-CS"/>
              </w:rPr>
              <w:t>-2027</w:t>
            </w:r>
          </w:p>
        </w:tc>
      </w:tr>
      <w:tr w:rsidR="00B40EAF" w:rsidRPr="0045240A" w14:paraId="37324258" w14:textId="77777777" w:rsidTr="00BF03AF">
        <w:trPr>
          <w:trHeight w:val="417"/>
        </w:trPr>
        <w:tc>
          <w:tcPr>
            <w:tcW w:w="13643" w:type="dxa"/>
            <w:gridSpan w:val="5"/>
            <w:shd w:val="clear" w:color="auto" w:fill="BFBFBF" w:themeFill="background1" w:themeFillShade="BF"/>
          </w:tcPr>
          <w:p w14:paraId="064F9C77" w14:textId="77777777" w:rsidR="00B40EAF" w:rsidRPr="0045240A" w:rsidRDefault="00B40EAF" w:rsidP="00B40EAF">
            <w:pPr>
              <w:spacing w:line="360" w:lineRule="auto"/>
              <w:jc w:val="center"/>
              <w:rPr>
                <w:rFonts w:ascii="Times New Roman" w:hAnsi="Times New Roman" w:cs="Times New Roman"/>
                <w:sz w:val="28"/>
                <w:szCs w:val="28"/>
                <w:lang w:val="sr-Cyrl-CS"/>
              </w:rPr>
            </w:pPr>
            <w:r w:rsidRPr="0045240A">
              <w:rPr>
                <w:rFonts w:ascii="Times New Roman" w:hAnsi="Times New Roman" w:cs="Times New Roman"/>
                <w:b/>
                <w:sz w:val="28"/>
                <w:szCs w:val="28"/>
                <w:lang w:val="sr-Cyrl-CS"/>
              </w:rPr>
              <w:t>Посебни циљ 2</w:t>
            </w:r>
            <w:r w:rsidRPr="0045240A">
              <w:rPr>
                <w:rFonts w:ascii="Times New Roman" w:hAnsi="Times New Roman" w:cs="Times New Roman"/>
                <w:sz w:val="28"/>
                <w:szCs w:val="28"/>
                <w:lang w:val="sr-Cyrl-CS"/>
              </w:rPr>
              <w:t>: Унапредити услове рада у Центру за социјални рад, као матичној установи успостављеној у оквиру система социјалне заштите.</w:t>
            </w:r>
          </w:p>
        </w:tc>
      </w:tr>
      <w:tr w:rsidR="00B40EAF" w:rsidRPr="0045240A" w14:paraId="7956DA08" w14:textId="77777777" w:rsidTr="00BF03AF">
        <w:trPr>
          <w:trHeight w:val="417"/>
        </w:trPr>
        <w:tc>
          <w:tcPr>
            <w:tcW w:w="1560" w:type="dxa"/>
          </w:tcPr>
          <w:p w14:paraId="1E27FDE4"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Број мере</w:t>
            </w:r>
          </w:p>
        </w:tc>
        <w:tc>
          <w:tcPr>
            <w:tcW w:w="3763" w:type="dxa"/>
          </w:tcPr>
          <w:p w14:paraId="7F43D816" w14:textId="77777777" w:rsidR="00B40EAF" w:rsidRPr="0045240A" w:rsidRDefault="00B40EAF" w:rsidP="00B40EAF">
            <w:pPr>
              <w:spacing w:line="276" w:lineRule="auto"/>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Мера/активност</w:t>
            </w:r>
          </w:p>
        </w:tc>
        <w:tc>
          <w:tcPr>
            <w:tcW w:w="2845" w:type="dxa"/>
          </w:tcPr>
          <w:p w14:paraId="68C5B009"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Индикатори</w:t>
            </w:r>
          </w:p>
        </w:tc>
        <w:tc>
          <w:tcPr>
            <w:tcW w:w="2474" w:type="dxa"/>
          </w:tcPr>
          <w:p w14:paraId="02FF46A1"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Опис активности у циљу остварења/резултат</w:t>
            </w:r>
          </w:p>
        </w:tc>
        <w:tc>
          <w:tcPr>
            <w:tcW w:w="3001" w:type="dxa"/>
          </w:tcPr>
          <w:p w14:paraId="16453D8C"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Временски период</w:t>
            </w:r>
          </w:p>
        </w:tc>
      </w:tr>
      <w:tr w:rsidR="00B40EAF" w:rsidRPr="0045240A" w14:paraId="30E92117" w14:textId="77777777" w:rsidTr="00BF03AF">
        <w:trPr>
          <w:trHeight w:val="417"/>
        </w:trPr>
        <w:tc>
          <w:tcPr>
            <w:tcW w:w="1560" w:type="dxa"/>
          </w:tcPr>
          <w:p w14:paraId="13F76244"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2.1. </w:t>
            </w:r>
          </w:p>
        </w:tc>
        <w:tc>
          <w:tcPr>
            <w:tcW w:w="3763" w:type="dxa"/>
          </w:tcPr>
          <w:p w14:paraId="148179D6" w14:textId="77777777"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Повећати број запослених стручних радника – водитеља случаја у Центру за социјални рад и обезбедити све стручне профиле за тимски рад.</w:t>
            </w:r>
          </w:p>
        </w:tc>
        <w:tc>
          <w:tcPr>
            <w:tcW w:w="2845" w:type="dxa"/>
          </w:tcPr>
          <w:p w14:paraId="462BC3E2"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Укупан број стручних радника запослених у ЦСР на позицији водитеља случаја;</w:t>
            </w:r>
          </w:p>
          <w:p w14:paraId="18069756"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Број запослених </w:t>
            </w:r>
            <w:r w:rsidRPr="0045240A">
              <w:rPr>
                <w:rFonts w:ascii="Times New Roman" w:hAnsi="Times New Roman" w:cs="Times New Roman"/>
                <w:sz w:val="24"/>
                <w:szCs w:val="24"/>
                <w:lang w:val="sr-Cyrl-CS"/>
              </w:rPr>
              <w:lastRenderedPageBreak/>
              <w:t>водитеља случаја који се финансирају из средстава јединице локалне самоуправе;</w:t>
            </w:r>
          </w:p>
          <w:p w14:paraId="4FE876BD"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запослених водитеља случаја који су финансирани из средстава буџета Републике Србије.</w:t>
            </w:r>
          </w:p>
        </w:tc>
        <w:tc>
          <w:tcPr>
            <w:tcW w:w="2474" w:type="dxa"/>
          </w:tcPr>
          <w:p w14:paraId="242008DA"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Повећање броја водитеља случаја запослених у Центру за социјални рад Ириг.</w:t>
            </w:r>
          </w:p>
          <w:p w14:paraId="7C006503"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Повећање броја </w:t>
            </w:r>
            <w:r w:rsidRPr="0045240A">
              <w:rPr>
                <w:rFonts w:ascii="Times New Roman" w:hAnsi="Times New Roman" w:cs="Times New Roman"/>
                <w:sz w:val="24"/>
                <w:szCs w:val="24"/>
                <w:lang w:val="sr-Cyrl-CS"/>
              </w:rPr>
              <w:lastRenderedPageBreak/>
              <w:t>запослених остварено је кроз средства обезбеђена из буџета Републике Србије и буџета јединице локалне самоуправе.</w:t>
            </w:r>
          </w:p>
        </w:tc>
        <w:tc>
          <w:tcPr>
            <w:tcW w:w="3001" w:type="dxa"/>
          </w:tcPr>
          <w:p w14:paraId="363031C8" w14:textId="77777777" w:rsidR="00B40EAF" w:rsidRPr="0045240A" w:rsidRDefault="00B40EAF" w:rsidP="00B40EAF">
            <w:pPr>
              <w:jc w:val="both"/>
              <w:rPr>
                <w:rFonts w:ascii="Times New Roman" w:hAnsi="Times New Roman" w:cs="Times New Roman"/>
                <w:sz w:val="24"/>
                <w:szCs w:val="24"/>
                <w:lang w:val="sr-Cyrl-CS"/>
              </w:rPr>
            </w:pPr>
          </w:p>
          <w:p w14:paraId="71F28BB6" w14:textId="77777777" w:rsidR="00B40EAF" w:rsidRPr="0045240A" w:rsidRDefault="00B40EAF" w:rsidP="00B40EAF">
            <w:pPr>
              <w:jc w:val="both"/>
              <w:rPr>
                <w:rFonts w:ascii="Times New Roman" w:hAnsi="Times New Roman" w:cs="Times New Roman"/>
                <w:sz w:val="24"/>
                <w:szCs w:val="24"/>
                <w:lang w:val="sr-Cyrl-CS"/>
              </w:rPr>
            </w:pPr>
          </w:p>
          <w:p w14:paraId="00E6BEF4" w14:textId="77777777" w:rsidR="00B40EAF" w:rsidRPr="0045240A" w:rsidRDefault="00B40EAF" w:rsidP="00B40EAF">
            <w:pPr>
              <w:jc w:val="both"/>
              <w:rPr>
                <w:rFonts w:ascii="Times New Roman" w:hAnsi="Times New Roman" w:cs="Times New Roman"/>
                <w:sz w:val="24"/>
                <w:szCs w:val="24"/>
                <w:lang w:val="sr-Cyrl-CS"/>
              </w:rPr>
            </w:pPr>
          </w:p>
          <w:p w14:paraId="2F385774" w14:textId="77777777" w:rsidR="00B40EAF" w:rsidRPr="0045240A" w:rsidRDefault="00B40EAF" w:rsidP="00B40EAF">
            <w:pPr>
              <w:jc w:val="both"/>
              <w:rPr>
                <w:rFonts w:ascii="Times New Roman" w:hAnsi="Times New Roman" w:cs="Times New Roman"/>
                <w:sz w:val="24"/>
                <w:szCs w:val="24"/>
                <w:lang w:val="sr-Cyrl-CS"/>
              </w:rPr>
            </w:pPr>
          </w:p>
          <w:p w14:paraId="1F7FDB8E" w14:textId="77777777" w:rsidR="00B40EAF" w:rsidRPr="0045240A" w:rsidRDefault="00B40EAF" w:rsidP="00B40EAF">
            <w:pPr>
              <w:jc w:val="both"/>
              <w:rPr>
                <w:rFonts w:ascii="Times New Roman" w:hAnsi="Times New Roman" w:cs="Times New Roman"/>
                <w:sz w:val="24"/>
                <w:szCs w:val="24"/>
                <w:lang w:val="sr-Cyrl-CS"/>
              </w:rPr>
            </w:pPr>
          </w:p>
          <w:p w14:paraId="07169079" w14:textId="77777777" w:rsidR="00B40EAF" w:rsidRPr="0045240A" w:rsidRDefault="00B40EAF" w:rsidP="00B40EAF">
            <w:pPr>
              <w:jc w:val="both"/>
              <w:rPr>
                <w:rFonts w:ascii="Times New Roman" w:hAnsi="Times New Roman" w:cs="Times New Roman"/>
                <w:sz w:val="24"/>
                <w:szCs w:val="24"/>
                <w:lang w:val="sr-Cyrl-CS"/>
              </w:rPr>
            </w:pPr>
          </w:p>
          <w:p w14:paraId="07B11E6E"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2022-2027</w:t>
            </w:r>
          </w:p>
        </w:tc>
      </w:tr>
      <w:tr w:rsidR="00B40EAF" w:rsidRPr="0045240A" w14:paraId="3BC23B79" w14:textId="77777777" w:rsidTr="00BF03AF">
        <w:trPr>
          <w:trHeight w:val="417"/>
        </w:trPr>
        <w:tc>
          <w:tcPr>
            <w:tcW w:w="1560" w:type="dxa"/>
          </w:tcPr>
          <w:p w14:paraId="7AA7373F"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 xml:space="preserve">2.2. </w:t>
            </w:r>
          </w:p>
        </w:tc>
        <w:tc>
          <w:tcPr>
            <w:tcW w:w="3763" w:type="dxa"/>
          </w:tcPr>
          <w:p w14:paraId="7BFF63CE" w14:textId="77777777"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Одржати систем супервизије у Центру за социјални рад.</w:t>
            </w:r>
          </w:p>
        </w:tc>
        <w:tc>
          <w:tcPr>
            <w:tcW w:w="2845" w:type="dxa"/>
          </w:tcPr>
          <w:p w14:paraId="0FA4DE49"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ангажованог особља запослених на позицији супервизора у ЦСР;</w:t>
            </w:r>
          </w:p>
          <w:p w14:paraId="42F04127"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запосленог особља са лиценцом Коморе социјалне заштите за обављање супервизијских послова.</w:t>
            </w:r>
          </w:p>
        </w:tc>
        <w:tc>
          <w:tcPr>
            <w:tcW w:w="2474" w:type="dxa"/>
          </w:tcPr>
          <w:p w14:paraId="16005C92"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Супервизија у Центру за социјални рад је успостављена и одговарајући број супервизора је запослен.</w:t>
            </w:r>
          </w:p>
        </w:tc>
        <w:tc>
          <w:tcPr>
            <w:tcW w:w="3001" w:type="dxa"/>
          </w:tcPr>
          <w:p w14:paraId="26EC19FE" w14:textId="77777777" w:rsidR="00B40EAF" w:rsidRPr="0045240A" w:rsidRDefault="00B40EAF" w:rsidP="00B40EAF">
            <w:pPr>
              <w:jc w:val="center"/>
              <w:rPr>
                <w:rFonts w:ascii="Times New Roman" w:hAnsi="Times New Roman" w:cs="Times New Roman"/>
                <w:sz w:val="24"/>
                <w:szCs w:val="24"/>
                <w:lang w:val="sr-Cyrl-CS"/>
              </w:rPr>
            </w:pPr>
          </w:p>
          <w:p w14:paraId="4AADEDA7" w14:textId="77777777" w:rsidR="00B40EAF" w:rsidRPr="0045240A" w:rsidRDefault="00B40EAF" w:rsidP="00B40EAF">
            <w:pPr>
              <w:jc w:val="center"/>
              <w:rPr>
                <w:rFonts w:ascii="Times New Roman" w:hAnsi="Times New Roman" w:cs="Times New Roman"/>
                <w:sz w:val="24"/>
                <w:szCs w:val="24"/>
                <w:lang w:val="sr-Cyrl-CS"/>
              </w:rPr>
            </w:pPr>
          </w:p>
          <w:p w14:paraId="0D830B58" w14:textId="77777777" w:rsidR="00B40EAF" w:rsidRPr="0045240A" w:rsidRDefault="00B40EAF" w:rsidP="00B40EAF">
            <w:pPr>
              <w:jc w:val="center"/>
              <w:rPr>
                <w:rFonts w:ascii="Times New Roman" w:hAnsi="Times New Roman" w:cs="Times New Roman"/>
                <w:sz w:val="24"/>
                <w:szCs w:val="24"/>
                <w:lang w:val="sr-Cyrl-CS"/>
              </w:rPr>
            </w:pPr>
          </w:p>
          <w:p w14:paraId="7756E31E" w14:textId="77777777" w:rsidR="00B40EAF" w:rsidRPr="0045240A" w:rsidRDefault="00B40EAF" w:rsidP="00B40EAF">
            <w:pPr>
              <w:jc w:val="center"/>
              <w:rPr>
                <w:rFonts w:ascii="Times New Roman" w:hAnsi="Times New Roman" w:cs="Times New Roman"/>
                <w:sz w:val="24"/>
                <w:szCs w:val="24"/>
                <w:lang w:val="sr-Cyrl-CS"/>
              </w:rPr>
            </w:pPr>
          </w:p>
          <w:p w14:paraId="5B53DFEC"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t>2022-2027</w:t>
            </w:r>
          </w:p>
        </w:tc>
      </w:tr>
      <w:tr w:rsidR="00B40EAF" w:rsidRPr="0045240A" w14:paraId="10992837" w14:textId="77777777" w:rsidTr="00BF03AF">
        <w:trPr>
          <w:trHeight w:val="417"/>
        </w:trPr>
        <w:tc>
          <w:tcPr>
            <w:tcW w:w="1560" w:type="dxa"/>
          </w:tcPr>
          <w:p w14:paraId="25706986"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2.3. </w:t>
            </w:r>
          </w:p>
        </w:tc>
        <w:tc>
          <w:tcPr>
            <w:tcW w:w="3763" w:type="dxa"/>
          </w:tcPr>
          <w:p w14:paraId="648D07FA" w14:textId="77777777"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Обезбедити механизме који омогућавају континуирану едукацију запослених у Центрима за социјални рад, укључујући обезбеђење похађања довољног броја обука који је предвиђен као услов за обнову лиценце за обављање основних стручних послова у социјалној заштити, коју издаје Комора социјалне заштите.</w:t>
            </w:r>
          </w:p>
        </w:tc>
        <w:tc>
          <w:tcPr>
            <w:tcW w:w="2845" w:type="dxa"/>
          </w:tcPr>
          <w:p w14:paraId="1177FAE8"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акредитованих програма обуке, са и без провере знања, које су запослени у Центру за социјални рад похађали;</w:t>
            </w:r>
          </w:p>
          <w:p w14:paraId="42E15E23"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бодова које су стручни радници стекли по основу похађања програма обуке, а у циљу обнављања лиценце код Коморе социјалне заштите;</w:t>
            </w:r>
          </w:p>
          <w:p w14:paraId="5AE545F8"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Број обновљених лиценци стручних радника.</w:t>
            </w:r>
          </w:p>
        </w:tc>
        <w:tc>
          <w:tcPr>
            <w:tcW w:w="2474" w:type="dxa"/>
          </w:tcPr>
          <w:p w14:paraId="28BA3275"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Стручни радници су у периоду на који се стратегија односи похађали одговарајући број програма обуке, како би се обезбедило поштовање принципа континуиране едукације запослених.</w:t>
            </w:r>
          </w:p>
          <w:p w14:paraId="0A2E738C"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Кроз програме едукације стручних радника стечена су </w:t>
            </w:r>
            <w:r w:rsidRPr="0045240A">
              <w:rPr>
                <w:rFonts w:ascii="Times New Roman" w:hAnsi="Times New Roman" w:cs="Times New Roman"/>
                <w:sz w:val="24"/>
                <w:szCs w:val="24"/>
                <w:lang w:val="sr-Cyrl-CS"/>
              </w:rPr>
              <w:lastRenderedPageBreak/>
              <w:t>знања која су потребна за обављање послова водитеља случаја, а стечени су и формални услови за обнову лиценце и стицање бодова неопходних за стручно усавршавање.</w:t>
            </w:r>
          </w:p>
        </w:tc>
        <w:tc>
          <w:tcPr>
            <w:tcW w:w="3001" w:type="dxa"/>
          </w:tcPr>
          <w:p w14:paraId="33136873" w14:textId="77777777" w:rsidR="00B40EAF" w:rsidRPr="0045240A" w:rsidRDefault="00B40EAF" w:rsidP="00B40EAF">
            <w:pPr>
              <w:jc w:val="both"/>
              <w:rPr>
                <w:rFonts w:ascii="Times New Roman" w:hAnsi="Times New Roman" w:cs="Times New Roman"/>
                <w:sz w:val="24"/>
                <w:szCs w:val="24"/>
                <w:lang w:val="sr-Cyrl-CS"/>
              </w:rPr>
            </w:pPr>
          </w:p>
          <w:p w14:paraId="0A9ACC29" w14:textId="77777777" w:rsidR="00B40EAF" w:rsidRPr="0045240A" w:rsidRDefault="00B40EAF" w:rsidP="00B40EAF">
            <w:pPr>
              <w:jc w:val="both"/>
              <w:rPr>
                <w:rFonts w:ascii="Times New Roman" w:hAnsi="Times New Roman" w:cs="Times New Roman"/>
                <w:sz w:val="24"/>
                <w:szCs w:val="24"/>
                <w:lang w:val="sr-Cyrl-CS"/>
              </w:rPr>
            </w:pPr>
          </w:p>
          <w:p w14:paraId="6F970633" w14:textId="77777777" w:rsidR="00B40EAF" w:rsidRPr="0045240A" w:rsidRDefault="00B40EAF" w:rsidP="00B40EAF">
            <w:pPr>
              <w:jc w:val="both"/>
              <w:rPr>
                <w:rFonts w:ascii="Times New Roman" w:hAnsi="Times New Roman" w:cs="Times New Roman"/>
                <w:sz w:val="24"/>
                <w:szCs w:val="24"/>
                <w:lang w:val="sr-Cyrl-CS"/>
              </w:rPr>
            </w:pPr>
          </w:p>
          <w:p w14:paraId="0FD5D368" w14:textId="77777777" w:rsidR="00B40EAF" w:rsidRPr="0045240A" w:rsidRDefault="00B40EAF" w:rsidP="00B40EAF">
            <w:pPr>
              <w:jc w:val="both"/>
              <w:rPr>
                <w:rFonts w:ascii="Times New Roman" w:hAnsi="Times New Roman" w:cs="Times New Roman"/>
                <w:sz w:val="24"/>
                <w:szCs w:val="24"/>
                <w:lang w:val="sr-Cyrl-CS"/>
              </w:rPr>
            </w:pPr>
          </w:p>
          <w:p w14:paraId="191C0072" w14:textId="77777777" w:rsidR="00B40EAF" w:rsidRPr="0045240A" w:rsidRDefault="00B40EAF" w:rsidP="00B40EAF">
            <w:pPr>
              <w:jc w:val="both"/>
              <w:rPr>
                <w:rFonts w:ascii="Times New Roman" w:hAnsi="Times New Roman" w:cs="Times New Roman"/>
                <w:sz w:val="24"/>
                <w:szCs w:val="24"/>
                <w:lang w:val="sr-Cyrl-CS"/>
              </w:rPr>
            </w:pPr>
          </w:p>
          <w:p w14:paraId="6249C9B6" w14:textId="77777777" w:rsidR="00B40EAF" w:rsidRPr="0045240A" w:rsidRDefault="00B40EAF" w:rsidP="00B40EAF">
            <w:pPr>
              <w:jc w:val="both"/>
              <w:rPr>
                <w:rFonts w:ascii="Times New Roman" w:hAnsi="Times New Roman" w:cs="Times New Roman"/>
                <w:sz w:val="24"/>
                <w:szCs w:val="24"/>
                <w:lang w:val="sr-Cyrl-CS"/>
              </w:rPr>
            </w:pPr>
          </w:p>
          <w:p w14:paraId="43CC4314" w14:textId="77777777" w:rsidR="00B40EAF" w:rsidRPr="0045240A" w:rsidRDefault="00B40EAF" w:rsidP="00B40EAF">
            <w:pPr>
              <w:jc w:val="both"/>
              <w:rPr>
                <w:rFonts w:ascii="Times New Roman" w:hAnsi="Times New Roman" w:cs="Times New Roman"/>
                <w:sz w:val="24"/>
                <w:szCs w:val="24"/>
                <w:lang w:val="sr-Cyrl-CS"/>
              </w:rPr>
            </w:pPr>
          </w:p>
          <w:p w14:paraId="0E3628B1" w14:textId="77777777" w:rsidR="00B40EAF" w:rsidRPr="0045240A" w:rsidRDefault="00B40EAF" w:rsidP="00B40EAF">
            <w:pPr>
              <w:jc w:val="both"/>
              <w:rPr>
                <w:rFonts w:ascii="Times New Roman" w:hAnsi="Times New Roman" w:cs="Times New Roman"/>
                <w:sz w:val="24"/>
                <w:szCs w:val="24"/>
                <w:lang w:val="sr-Cyrl-CS"/>
              </w:rPr>
            </w:pPr>
          </w:p>
          <w:p w14:paraId="4EC3BA48" w14:textId="77777777" w:rsidR="00B40EAF" w:rsidRPr="0045240A" w:rsidRDefault="00B40EAF" w:rsidP="00B40EAF">
            <w:pPr>
              <w:jc w:val="both"/>
              <w:rPr>
                <w:rFonts w:ascii="Times New Roman" w:hAnsi="Times New Roman" w:cs="Times New Roman"/>
                <w:sz w:val="24"/>
                <w:szCs w:val="24"/>
                <w:lang w:val="sr-Cyrl-CS"/>
              </w:rPr>
            </w:pPr>
          </w:p>
          <w:p w14:paraId="45CE4DE6" w14:textId="77777777" w:rsidR="00B40EAF" w:rsidRPr="0045240A" w:rsidRDefault="00B40EAF" w:rsidP="00B40EAF">
            <w:pPr>
              <w:jc w:val="both"/>
              <w:rPr>
                <w:rFonts w:ascii="Times New Roman" w:hAnsi="Times New Roman" w:cs="Times New Roman"/>
                <w:sz w:val="24"/>
                <w:szCs w:val="24"/>
                <w:lang w:val="sr-Cyrl-CS"/>
              </w:rPr>
            </w:pPr>
          </w:p>
          <w:p w14:paraId="168F400E"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t>2022-2027</w:t>
            </w:r>
          </w:p>
        </w:tc>
      </w:tr>
      <w:tr w:rsidR="00B40EAF" w:rsidRPr="0045240A" w14:paraId="3B07EAF7" w14:textId="77777777" w:rsidTr="00BF03AF">
        <w:trPr>
          <w:trHeight w:val="417"/>
        </w:trPr>
        <w:tc>
          <w:tcPr>
            <w:tcW w:w="1560" w:type="dxa"/>
          </w:tcPr>
          <w:p w14:paraId="5EA87243"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2.4. </w:t>
            </w:r>
          </w:p>
        </w:tc>
        <w:tc>
          <w:tcPr>
            <w:tcW w:w="3763" w:type="dxa"/>
          </w:tcPr>
          <w:p w14:paraId="7F345B96" w14:textId="31F919FA"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Обезбедити просторне услове за квалитетан рад у Центру</w:t>
            </w:r>
            <w:r w:rsidR="00BF03AF">
              <w:rPr>
                <w:rFonts w:ascii="Times New Roman" w:hAnsi="Times New Roman" w:cs="Times New Roman"/>
                <w:sz w:val="24"/>
                <w:szCs w:val="24"/>
                <w:lang w:val="sr-Cyrl-CS"/>
              </w:rPr>
              <w:t>.</w:t>
            </w:r>
          </w:p>
          <w:p w14:paraId="16AA953C" w14:textId="77777777" w:rsidR="00B40EAF" w:rsidRPr="0045240A" w:rsidRDefault="00B40EAF" w:rsidP="00B40EAF">
            <w:pPr>
              <w:spacing w:line="276" w:lineRule="auto"/>
              <w:jc w:val="both"/>
              <w:rPr>
                <w:rFonts w:ascii="Times New Roman" w:hAnsi="Times New Roman" w:cs="Times New Roman"/>
                <w:strike/>
                <w:sz w:val="24"/>
                <w:szCs w:val="24"/>
                <w:lang w:val="sr-Cyrl-CS"/>
              </w:rPr>
            </w:pPr>
          </w:p>
        </w:tc>
        <w:tc>
          <w:tcPr>
            <w:tcW w:w="2845" w:type="dxa"/>
          </w:tcPr>
          <w:p w14:paraId="292BEF7F" w14:textId="2C7CA9C9"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Обезбедити и опремити просторију за  разговор са корисницима</w:t>
            </w:r>
            <w:r w:rsidR="00C63CDE">
              <w:rPr>
                <w:rFonts w:ascii="Times New Roman" w:hAnsi="Times New Roman" w:cs="Times New Roman"/>
                <w:sz w:val="24"/>
                <w:szCs w:val="24"/>
                <w:lang w:val="sr-Cyrl-CS"/>
              </w:rPr>
              <w:t>;</w:t>
            </w:r>
          </w:p>
          <w:p w14:paraId="158FA6AB" w14:textId="458A5DB5" w:rsidR="00B40EAF" w:rsidRPr="0045240A" w:rsidRDefault="00B40EAF" w:rsidP="00B40EAF">
            <w:pPr>
              <w:numPr>
                <w:ilvl w:val="0"/>
                <w:numId w:val="20"/>
              </w:numPr>
              <w:ind w:left="42" w:firstLine="318"/>
              <w:contextualSpacing/>
              <w:jc w:val="both"/>
              <w:rPr>
                <w:rFonts w:ascii="Times New Roman" w:hAnsi="Times New Roman" w:cs="Times New Roman"/>
                <w:strike/>
                <w:sz w:val="24"/>
                <w:szCs w:val="24"/>
                <w:lang w:val="sr-Cyrl-CS"/>
              </w:rPr>
            </w:pPr>
            <w:r w:rsidRPr="0045240A">
              <w:rPr>
                <w:rFonts w:ascii="Times New Roman" w:hAnsi="Times New Roman" w:cs="Times New Roman"/>
                <w:sz w:val="24"/>
                <w:szCs w:val="24"/>
                <w:lang w:val="sr-Cyrl-CS"/>
              </w:rPr>
              <w:t>Обезбедити и опремити просторију за виђање детета у контролисаним условима</w:t>
            </w:r>
            <w:r w:rsidR="00C63CDE">
              <w:rPr>
                <w:rFonts w:ascii="Times New Roman" w:hAnsi="Times New Roman" w:cs="Times New Roman"/>
                <w:sz w:val="24"/>
                <w:szCs w:val="24"/>
                <w:lang w:val="sr-Cyrl-CS"/>
              </w:rPr>
              <w:t>.</w:t>
            </w:r>
          </w:p>
        </w:tc>
        <w:tc>
          <w:tcPr>
            <w:tcW w:w="2474" w:type="dxa"/>
          </w:tcPr>
          <w:p w14:paraId="42F9A532" w14:textId="4E4CC492"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Поднет захтев локалној самоуправи за обезбеђивање  додатне просторије</w:t>
            </w:r>
            <w:r w:rsidR="00C63CDE">
              <w:rPr>
                <w:rFonts w:ascii="Times New Roman" w:hAnsi="Times New Roman" w:cs="Times New Roman"/>
                <w:sz w:val="24"/>
                <w:szCs w:val="24"/>
                <w:lang w:val="sr-Cyrl-CS"/>
              </w:rPr>
              <w:t>.</w:t>
            </w:r>
          </w:p>
          <w:p w14:paraId="7E43360B" w14:textId="77777777" w:rsidR="00B40EAF" w:rsidRPr="0045240A" w:rsidRDefault="00B40EAF" w:rsidP="00B40EAF">
            <w:pPr>
              <w:jc w:val="both"/>
              <w:rPr>
                <w:rFonts w:ascii="Times New Roman" w:hAnsi="Times New Roman" w:cs="Times New Roman"/>
                <w:strike/>
                <w:sz w:val="24"/>
                <w:szCs w:val="24"/>
                <w:lang w:val="sr-Cyrl-CS"/>
              </w:rPr>
            </w:pPr>
          </w:p>
        </w:tc>
        <w:tc>
          <w:tcPr>
            <w:tcW w:w="3001" w:type="dxa"/>
          </w:tcPr>
          <w:p w14:paraId="737D3DC0" w14:textId="77777777" w:rsidR="00B40EAF" w:rsidRPr="0045240A" w:rsidRDefault="00B40EAF" w:rsidP="00B40EAF">
            <w:pPr>
              <w:jc w:val="both"/>
              <w:rPr>
                <w:rFonts w:ascii="Times New Roman" w:hAnsi="Times New Roman" w:cs="Times New Roman"/>
                <w:sz w:val="24"/>
                <w:szCs w:val="24"/>
                <w:lang w:val="sr-Cyrl-CS"/>
              </w:rPr>
            </w:pPr>
          </w:p>
          <w:p w14:paraId="26B6F566" w14:textId="77777777" w:rsidR="00B40EAF" w:rsidRPr="0045240A" w:rsidRDefault="00B40EAF" w:rsidP="00B40EAF">
            <w:pPr>
              <w:jc w:val="both"/>
              <w:rPr>
                <w:rFonts w:ascii="Times New Roman" w:hAnsi="Times New Roman" w:cs="Times New Roman"/>
                <w:sz w:val="24"/>
                <w:szCs w:val="24"/>
                <w:lang w:val="sr-Cyrl-CS"/>
              </w:rPr>
            </w:pPr>
          </w:p>
          <w:p w14:paraId="53F10D44" w14:textId="77777777" w:rsidR="00B40EAF" w:rsidRPr="0045240A" w:rsidRDefault="00B40EAF" w:rsidP="00B40EAF">
            <w:pPr>
              <w:jc w:val="both"/>
              <w:rPr>
                <w:rFonts w:ascii="Times New Roman" w:hAnsi="Times New Roman" w:cs="Times New Roman"/>
                <w:sz w:val="24"/>
                <w:szCs w:val="24"/>
                <w:lang w:val="sr-Cyrl-CS"/>
              </w:rPr>
            </w:pPr>
          </w:p>
          <w:p w14:paraId="6196C0EB" w14:textId="77777777" w:rsidR="00B40EAF" w:rsidRPr="0045240A" w:rsidRDefault="00B40EAF" w:rsidP="00B40EAF">
            <w:pPr>
              <w:jc w:val="both"/>
              <w:rPr>
                <w:rFonts w:ascii="Times New Roman" w:hAnsi="Times New Roman" w:cs="Times New Roman"/>
                <w:sz w:val="24"/>
                <w:szCs w:val="24"/>
                <w:lang w:val="sr-Cyrl-CS"/>
              </w:rPr>
            </w:pPr>
          </w:p>
          <w:p w14:paraId="6F73E1B1" w14:textId="77777777" w:rsidR="00B40EAF" w:rsidRPr="0045240A" w:rsidRDefault="00B40EAF" w:rsidP="00B40EAF">
            <w:pPr>
              <w:jc w:val="both"/>
              <w:rPr>
                <w:rFonts w:ascii="Times New Roman" w:hAnsi="Times New Roman" w:cs="Times New Roman"/>
                <w:sz w:val="24"/>
                <w:szCs w:val="24"/>
                <w:lang w:val="sr-Cyrl-CS"/>
              </w:rPr>
            </w:pPr>
          </w:p>
          <w:p w14:paraId="4BA639D6" w14:textId="77777777" w:rsidR="00B40EAF" w:rsidRPr="0045240A" w:rsidRDefault="00B40EAF" w:rsidP="00B40EAF">
            <w:pPr>
              <w:jc w:val="both"/>
              <w:rPr>
                <w:rFonts w:ascii="Times New Roman" w:hAnsi="Times New Roman" w:cs="Times New Roman"/>
                <w:sz w:val="24"/>
                <w:szCs w:val="24"/>
                <w:lang w:val="sr-Cyrl-CS"/>
              </w:rPr>
            </w:pPr>
          </w:p>
          <w:p w14:paraId="4305AE38" w14:textId="77777777" w:rsidR="00B40EAF" w:rsidRPr="0045240A" w:rsidRDefault="00B40EAF" w:rsidP="00B40EAF">
            <w:pPr>
              <w:jc w:val="both"/>
              <w:rPr>
                <w:rFonts w:ascii="Times New Roman" w:hAnsi="Times New Roman" w:cs="Times New Roman"/>
                <w:sz w:val="24"/>
                <w:szCs w:val="24"/>
                <w:lang w:val="sr-Cyrl-CS"/>
              </w:rPr>
            </w:pPr>
          </w:p>
          <w:p w14:paraId="4BF96E43"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t>2022-2027</w:t>
            </w:r>
          </w:p>
        </w:tc>
      </w:tr>
      <w:tr w:rsidR="00B40EAF" w:rsidRPr="0045240A" w14:paraId="27017880" w14:textId="77777777" w:rsidTr="00BF03AF">
        <w:trPr>
          <w:trHeight w:val="417"/>
        </w:trPr>
        <w:tc>
          <w:tcPr>
            <w:tcW w:w="13643" w:type="dxa"/>
            <w:gridSpan w:val="5"/>
            <w:shd w:val="clear" w:color="auto" w:fill="BFBFBF" w:themeFill="background1" w:themeFillShade="BF"/>
          </w:tcPr>
          <w:p w14:paraId="39CDCB6A" w14:textId="77777777" w:rsidR="00B40EAF" w:rsidRPr="0045240A" w:rsidRDefault="00B40EAF" w:rsidP="00B40EAF">
            <w:pPr>
              <w:spacing w:line="360" w:lineRule="auto"/>
              <w:jc w:val="center"/>
              <w:rPr>
                <w:rFonts w:ascii="Times New Roman" w:hAnsi="Times New Roman" w:cs="Times New Roman"/>
                <w:sz w:val="28"/>
                <w:szCs w:val="28"/>
                <w:lang w:val="sr-Cyrl-CS"/>
              </w:rPr>
            </w:pPr>
            <w:r w:rsidRPr="0045240A">
              <w:rPr>
                <w:rFonts w:ascii="Times New Roman" w:hAnsi="Times New Roman" w:cs="Times New Roman"/>
                <w:b/>
                <w:sz w:val="28"/>
                <w:szCs w:val="28"/>
                <w:lang w:val="sr-Cyrl-CS"/>
              </w:rPr>
              <w:t>Посебни циљ 3</w:t>
            </w:r>
            <w:r w:rsidRPr="0045240A">
              <w:rPr>
                <w:rFonts w:ascii="Times New Roman" w:hAnsi="Times New Roman" w:cs="Times New Roman"/>
                <w:sz w:val="28"/>
                <w:szCs w:val="28"/>
                <w:lang w:val="sr-Cyrl-CS"/>
              </w:rPr>
              <w:t>: Развијати сарадњу са организацијама цивилног друштва и приватним сектором</w:t>
            </w:r>
          </w:p>
        </w:tc>
      </w:tr>
      <w:tr w:rsidR="00B40EAF" w:rsidRPr="0045240A" w14:paraId="5CEB9829" w14:textId="77777777" w:rsidTr="00BF03AF">
        <w:trPr>
          <w:trHeight w:val="417"/>
        </w:trPr>
        <w:tc>
          <w:tcPr>
            <w:tcW w:w="1560" w:type="dxa"/>
          </w:tcPr>
          <w:p w14:paraId="7E789BEA"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Број мере</w:t>
            </w:r>
          </w:p>
        </w:tc>
        <w:tc>
          <w:tcPr>
            <w:tcW w:w="3763" w:type="dxa"/>
          </w:tcPr>
          <w:p w14:paraId="740262E8" w14:textId="77777777" w:rsidR="00B40EAF" w:rsidRPr="0045240A" w:rsidRDefault="00B40EAF" w:rsidP="00B40EAF">
            <w:pPr>
              <w:spacing w:line="276" w:lineRule="auto"/>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Мера/активност</w:t>
            </w:r>
          </w:p>
        </w:tc>
        <w:tc>
          <w:tcPr>
            <w:tcW w:w="2845" w:type="dxa"/>
          </w:tcPr>
          <w:p w14:paraId="1A9944B6"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Индикатори</w:t>
            </w:r>
          </w:p>
        </w:tc>
        <w:tc>
          <w:tcPr>
            <w:tcW w:w="2474" w:type="dxa"/>
          </w:tcPr>
          <w:p w14:paraId="04EDB949"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Опис активности у циљу остварења/резултат</w:t>
            </w:r>
          </w:p>
        </w:tc>
        <w:tc>
          <w:tcPr>
            <w:tcW w:w="3001" w:type="dxa"/>
          </w:tcPr>
          <w:p w14:paraId="2EE9DDB8"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Временски период</w:t>
            </w:r>
          </w:p>
        </w:tc>
      </w:tr>
      <w:tr w:rsidR="00B40EAF" w:rsidRPr="0045240A" w14:paraId="57FA5302" w14:textId="77777777" w:rsidTr="00BF03AF">
        <w:trPr>
          <w:trHeight w:val="417"/>
        </w:trPr>
        <w:tc>
          <w:tcPr>
            <w:tcW w:w="1560" w:type="dxa"/>
          </w:tcPr>
          <w:p w14:paraId="55393F33"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3.1. </w:t>
            </w:r>
          </w:p>
        </w:tc>
        <w:tc>
          <w:tcPr>
            <w:tcW w:w="3763" w:type="dxa"/>
          </w:tcPr>
          <w:p w14:paraId="103A6D5C" w14:textId="77777777"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Мотивисати приватне предузетнике да реализују друштвено одговорно предузетништво.</w:t>
            </w:r>
          </w:p>
        </w:tc>
        <w:tc>
          <w:tcPr>
            <w:tcW w:w="2845" w:type="dxa"/>
          </w:tcPr>
          <w:p w14:paraId="2C821021"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предузећа које у свом пословању примењују компоненту друштвено одговорног пословања.</w:t>
            </w:r>
          </w:p>
        </w:tc>
        <w:tc>
          <w:tcPr>
            <w:tcW w:w="2474" w:type="dxa"/>
          </w:tcPr>
          <w:p w14:paraId="14B19430" w14:textId="721DE3F0" w:rsidR="00B40EAF" w:rsidRPr="0045240A" w:rsidRDefault="00B40EAF" w:rsidP="00482CDC">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Приватни предузетници су мотивисани да примењују друштвено одговорно пред</w:t>
            </w:r>
            <w:r w:rsidR="00482CDC">
              <w:rPr>
                <w:rFonts w:ascii="Times New Roman" w:hAnsi="Times New Roman" w:cs="Times New Roman"/>
                <w:sz w:val="24"/>
                <w:szCs w:val="24"/>
                <w:lang w:val="sr-Cyrl-CS"/>
              </w:rPr>
              <w:t>у</w:t>
            </w:r>
            <w:r w:rsidRPr="0045240A">
              <w:rPr>
                <w:rFonts w:ascii="Times New Roman" w:hAnsi="Times New Roman" w:cs="Times New Roman"/>
                <w:sz w:val="24"/>
                <w:szCs w:val="24"/>
                <w:lang w:val="sr-Cyrl-CS"/>
              </w:rPr>
              <w:t xml:space="preserve">зетништво и узимају учешће у </w:t>
            </w:r>
            <w:r w:rsidRPr="0045240A">
              <w:rPr>
                <w:rFonts w:ascii="Times New Roman" w:hAnsi="Times New Roman" w:cs="Times New Roman"/>
                <w:sz w:val="24"/>
                <w:szCs w:val="24"/>
                <w:lang w:val="sr-Cyrl-CS"/>
              </w:rPr>
              <w:lastRenderedPageBreak/>
              <w:t>активностима које имају за циљ да унапреде положај вулнерабилних група општине Ириг.</w:t>
            </w:r>
          </w:p>
        </w:tc>
        <w:tc>
          <w:tcPr>
            <w:tcW w:w="3001" w:type="dxa"/>
          </w:tcPr>
          <w:p w14:paraId="7B8EB2E0" w14:textId="77777777" w:rsidR="00B40EAF" w:rsidRPr="0045240A" w:rsidRDefault="00B40EAF" w:rsidP="00B40EAF">
            <w:pPr>
              <w:jc w:val="both"/>
              <w:rPr>
                <w:rFonts w:ascii="Times New Roman" w:hAnsi="Times New Roman" w:cs="Times New Roman"/>
                <w:sz w:val="24"/>
                <w:szCs w:val="24"/>
                <w:lang w:val="sr-Cyrl-CS"/>
              </w:rPr>
            </w:pPr>
          </w:p>
          <w:p w14:paraId="2C71397B" w14:textId="77777777" w:rsidR="00B40EAF" w:rsidRPr="0045240A" w:rsidRDefault="00B40EAF" w:rsidP="00B40EAF">
            <w:pPr>
              <w:jc w:val="both"/>
              <w:rPr>
                <w:rFonts w:ascii="Times New Roman" w:hAnsi="Times New Roman" w:cs="Times New Roman"/>
                <w:sz w:val="24"/>
                <w:szCs w:val="24"/>
                <w:lang w:val="sr-Cyrl-CS"/>
              </w:rPr>
            </w:pPr>
          </w:p>
          <w:p w14:paraId="0EB6F223" w14:textId="77777777" w:rsidR="00B40EAF" w:rsidRPr="0045240A" w:rsidRDefault="00B40EAF" w:rsidP="00B40EAF">
            <w:pPr>
              <w:jc w:val="both"/>
              <w:rPr>
                <w:rFonts w:ascii="Times New Roman" w:hAnsi="Times New Roman" w:cs="Times New Roman"/>
                <w:sz w:val="24"/>
                <w:szCs w:val="24"/>
                <w:lang w:val="sr-Cyrl-CS"/>
              </w:rPr>
            </w:pPr>
          </w:p>
          <w:p w14:paraId="1B73E303" w14:textId="77777777" w:rsidR="00B40EAF" w:rsidRPr="0045240A" w:rsidRDefault="00B40EAF" w:rsidP="00B40EAF">
            <w:pPr>
              <w:jc w:val="both"/>
              <w:rPr>
                <w:rFonts w:ascii="Times New Roman" w:hAnsi="Times New Roman" w:cs="Times New Roman"/>
                <w:sz w:val="24"/>
                <w:szCs w:val="24"/>
                <w:lang w:val="sr-Cyrl-CS"/>
              </w:rPr>
            </w:pPr>
          </w:p>
          <w:p w14:paraId="47D8A9B4" w14:textId="77777777" w:rsidR="00B40EAF" w:rsidRPr="0045240A" w:rsidRDefault="00B40EAF" w:rsidP="00B40EAF">
            <w:pPr>
              <w:jc w:val="both"/>
              <w:rPr>
                <w:rFonts w:ascii="Times New Roman" w:hAnsi="Times New Roman" w:cs="Times New Roman"/>
                <w:sz w:val="24"/>
                <w:szCs w:val="24"/>
                <w:lang w:val="sr-Cyrl-CS"/>
              </w:rPr>
            </w:pPr>
          </w:p>
          <w:p w14:paraId="5DF34065"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t>2022-2027</w:t>
            </w:r>
          </w:p>
        </w:tc>
      </w:tr>
      <w:tr w:rsidR="00B40EAF" w:rsidRPr="0045240A" w14:paraId="4A6FE8AD" w14:textId="77777777" w:rsidTr="00BF03AF">
        <w:trPr>
          <w:trHeight w:val="417"/>
        </w:trPr>
        <w:tc>
          <w:tcPr>
            <w:tcW w:w="1560" w:type="dxa"/>
          </w:tcPr>
          <w:p w14:paraId="394F5848"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3.2. </w:t>
            </w:r>
          </w:p>
        </w:tc>
        <w:tc>
          <w:tcPr>
            <w:tcW w:w="3763" w:type="dxa"/>
          </w:tcPr>
          <w:p w14:paraId="33FA92DB" w14:textId="3E0D0DDA"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Повећати учешће приватних предузетника у друштвено одговорним акцијама на територији општине Ириг</w:t>
            </w:r>
            <w:r w:rsidR="00482CDC">
              <w:rPr>
                <w:rFonts w:ascii="Times New Roman" w:hAnsi="Times New Roman" w:cs="Times New Roman"/>
                <w:sz w:val="24"/>
                <w:szCs w:val="24"/>
                <w:lang w:val="sr-Cyrl-CS"/>
              </w:rPr>
              <w:t>.</w:t>
            </w:r>
          </w:p>
        </w:tc>
        <w:tc>
          <w:tcPr>
            <w:tcW w:w="2845" w:type="dxa"/>
          </w:tcPr>
          <w:p w14:paraId="2EE0A716" w14:textId="7FBE524A"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приватних предузетника који су узели ангажман у реализацији друштвено одговорних активности, а у циљу унапређења положаја угрожених категорија становништва</w:t>
            </w:r>
            <w:r w:rsidR="00482CDC">
              <w:rPr>
                <w:rFonts w:ascii="Times New Roman" w:hAnsi="Times New Roman" w:cs="Times New Roman"/>
                <w:sz w:val="24"/>
                <w:szCs w:val="24"/>
                <w:lang w:val="sr-Cyrl-CS"/>
              </w:rPr>
              <w:t>;</w:t>
            </w:r>
          </w:p>
          <w:p w14:paraId="7B76D46D"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активности у којима су предузетници учествовали.</w:t>
            </w:r>
          </w:p>
        </w:tc>
        <w:tc>
          <w:tcPr>
            <w:tcW w:w="2474" w:type="dxa"/>
          </w:tcPr>
          <w:p w14:paraId="18C046D9" w14:textId="59E8183F"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Приватни предузетници и приватна предузећа су повећали учешће и непосредни ангажман у друштвено одговорним акцијама које се </w:t>
            </w:r>
            <w:r w:rsidR="006948A5">
              <w:rPr>
                <w:rFonts w:ascii="Times New Roman" w:hAnsi="Times New Roman" w:cs="Times New Roman"/>
                <w:sz w:val="24"/>
                <w:szCs w:val="24"/>
                <w:lang w:val="sr-Cyrl-CS"/>
              </w:rPr>
              <w:t>с</w:t>
            </w:r>
            <w:r w:rsidRPr="0045240A">
              <w:rPr>
                <w:rFonts w:ascii="Times New Roman" w:hAnsi="Times New Roman" w:cs="Times New Roman"/>
                <w:sz w:val="24"/>
                <w:szCs w:val="24"/>
                <w:lang w:val="sr-Cyrl-CS"/>
              </w:rPr>
              <w:t>проводе на територији Ирига.</w:t>
            </w:r>
          </w:p>
        </w:tc>
        <w:tc>
          <w:tcPr>
            <w:tcW w:w="3001" w:type="dxa"/>
          </w:tcPr>
          <w:p w14:paraId="236A9FDE" w14:textId="77777777" w:rsidR="00B40EAF" w:rsidRPr="0045240A" w:rsidRDefault="00B40EAF" w:rsidP="00B40EAF">
            <w:pPr>
              <w:jc w:val="both"/>
              <w:rPr>
                <w:rFonts w:ascii="Times New Roman" w:hAnsi="Times New Roman" w:cs="Times New Roman"/>
                <w:sz w:val="24"/>
                <w:szCs w:val="24"/>
                <w:lang w:val="sr-Cyrl-CS"/>
              </w:rPr>
            </w:pPr>
          </w:p>
          <w:p w14:paraId="4C83C17E" w14:textId="77777777" w:rsidR="00B40EAF" w:rsidRPr="0045240A" w:rsidRDefault="00B40EAF" w:rsidP="00B40EAF">
            <w:pPr>
              <w:jc w:val="both"/>
              <w:rPr>
                <w:rFonts w:ascii="Times New Roman" w:hAnsi="Times New Roman" w:cs="Times New Roman"/>
                <w:sz w:val="24"/>
                <w:szCs w:val="24"/>
                <w:lang w:val="sr-Cyrl-CS"/>
              </w:rPr>
            </w:pPr>
          </w:p>
          <w:p w14:paraId="75A2E14D" w14:textId="77777777" w:rsidR="00B40EAF" w:rsidRPr="0045240A" w:rsidRDefault="00B40EAF" w:rsidP="00B40EAF">
            <w:pPr>
              <w:jc w:val="both"/>
              <w:rPr>
                <w:rFonts w:ascii="Times New Roman" w:hAnsi="Times New Roman" w:cs="Times New Roman"/>
                <w:sz w:val="24"/>
                <w:szCs w:val="24"/>
                <w:lang w:val="sr-Cyrl-CS"/>
              </w:rPr>
            </w:pPr>
          </w:p>
          <w:p w14:paraId="04AA41B6" w14:textId="77777777" w:rsidR="00B40EAF" w:rsidRPr="0045240A" w:rsidRDefault="00B40EAF" w:rsidP="00B40EAF">
            <w:pPr>
              <w:jc w:val="both"/>
              <w:rPr>
                <w:rFonts w:ascii="Times New Roman" w:hAnsi="Times New Roman" w:cs="Times New Roman"/>
                <w:sz w:val="24"/>
                <w:szCs w:val="24"/>
                <w:lang w:val="sr-Cyrl-CS"/>
              </w:rPr>
            </w:pPr>
          </w:p>
          <w:p w14:paraId="12A78477" w14:textId="77777777" w:rsidR="00B40EAF" w:rsidRPr="0045240A" w:rsidRDefault="00B40EAF" w:rsidP="00B40EAF">
            <w:pPr>
              <w:jc w:val="both"/>
              <w:rPr>
                <w:rFonts w:ascii="Times New Roman" w:hAnsi="Times New Roman" w:cs="Times New Roman"/>
                <w:sz w:val="24"/>
                <w:szCs w:val="24"/>
                <w:lang w:val="sr-Cyrl-CS"/>
              </w:rPr>
            </w:pPr>
          </w:p>
          <w:p w14:paraId="3F917630"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t>2022-2027</w:t>
            </w:r>
          </w:p>
        </w:tc>
      </w:tr>
      <w:tr w:rsidR="00B40EAF" w:rsidRPr="0045240A" w14:paraId="27D4D513" w14:textId="77777777" w:rsidTr="00BF03AF">
        <w:trPr>
          <w:trHeight w:val="417"/>
        </w:trPr>
        <w:tc>
          <w:tcPr>
            <w:tcW w:w="1560" w:type="dxa"/>
          </w:tcPr>
          <w:p w14:paraId="423E1B80"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3.3. </w:t>
            </w:r>
          </w:p>
        </w:tc>
        <w:tc>
          <w:tcPr>
            <w:tcW w:w="3763" w:type="dxa"/>
          </w:tcPr>
          <w:p w14:paraId="63B1D17E" w14:textId="77777777"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Повећати број организација цивилног друштва које свој професионални ангажман остварују на територији општине Ириг.</w:t>
            </w:r>
          </w:p>
        </w:tc>
        <w:tc>
          <w:tcPr>
            <w:tcW w:w="2845" w:type="dxa"/>
          </w:tcPr>
          <w:p w14:paraId="37BEC05E"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организација цивилног друштва основаних на територији Ирига;</w:t>
            </w:r>
          </w:p>
          <w:p w14:paraId="2BE697B6"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организација цивилног друштва које делују и остварују непосредан професионални ангажман у Иригу.</w:t>
            </w:r>
          </w:p>
        </w:tc>
        <w:tc>
          <w:tcPr>
            <w:tcW w:w="2474" w:type="dxa"/>
          </w:tcPr>
          <w:p w14:paraId="4856F87C"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Повећан је број организација цивилног друштва које раде и делују у Иригу.</w:t>
            </w:r>
          </w:p>
        </w:tc>
        <w:tc>
          <w:tcPr>
            <w:tcW w:w="3001" w:type="dxa"/>
          </w:tcPr>
          <w:p w14:paraId="4B877EF1" w14:textId="77777777" w:rsidR="00B40EAF" w:rsidRPr="0045240A" w:rsidRDefault="00B40EAF" w:rsidP="00B40EAF">
            <w:pPr>
              <w:jc w:val="both"/>
              <w:rPr>
                <w:rFonts w:ascii="Times New Roman" w:hAnsi="Times New Roman" w:cs="Times New Roman"/>
                <w:sz w:val="24"/>
                <w:szCs w:val="24"/>
                <w:lang w:val="sr-Cyrl-CS"/>
              </w:rPr>
            </w:pPr>
          </w:p>
          <w:p w14:paraId="281DD1D9" w14:textId="77777777" w:rsidR="00B40EAF" w:rsidRPr="0045240A" w:rsidRDefault="00B40EAF" w:rsidP="00B40EAF">
            <w:pPr>
              <w:jc w:val="both"/>
              <w:rPr>
                <w:rFonts w:ascii="Times New Roman" w:hAnsi="Times New Roman" w:cs="Times New Roman"/>
                <w:sz w:val="24"/>
                <w:szCs w:val="24"/>
                <w:lang w:val="sr-Cyrl-CS"/>
              </w:rPr>
            </w:pPr>
          </w:p>
          <w:p w14:paraId="1B0833B2" w14:textId="77777777" w:rsidR="00B40EAF" w:rsidRPr="0045240A" w:rsidRDefault="00B40EAF" w:rsidP="00B40EAF">
            <w:pPr>
              <w:jc w:val="both"/>
              <w:rPr>
                <w:rFonts w:ascii="Times New Roman" w:hAnsi="Times New Roman" w:cs="Times New Roman"/>
                <w:sz w:val="24"/>
                <w:szCs w:val="24"/>
                <w:lang w:val="sr-Cyrl-CS"/>
              </w:rPr>
            </w:pPr>
          </w:p>
          <w:p w14:paraId="24B4008B" w14:textId="77777777" w:rsidR="00B40EAF" w:rsidRPr="0045240A" w:rsidRDefault="00B40EAF" w:rsidP="00B40EAF">
            <w:pPr>
              <w:jc w:val="both"/>
              <w:rPr>
                <w:rFonts w:ascii="Times New Roman" w:hAnsi="Times New Roman" w:cs="Times New Roman"/>
                <w:sz w:val="24"/>
                <w:szCs w:val="24"/>
                <w:lang w:val="sr-Cyrl-CS"/>
              </w:rPr>
            </w:pPr>
          </w:p>
          <w:p w14:paraId="288595E9"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t>2022-2027</w:t>
            </w:r>
          </w:p>
        </w:tc>
      </w:tr>
      <w:tr w:rsidR="00B40EAF" w:rsidRPr="0045240A" w14:paraId="749C4B47" w14:textId="77777777" w:rsidTr="00BF03AF">
        <w:trPr>
          <w:trHeight w:val="417"/>
        </w:trPr>
        <w:tc>
          <w:tcPr>
            <w:tcW w:w="1560" w:type="dxa"/>
          </w:tcPr>
          <w:p w14:paraId="2AFF140B"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3.4. </w:t>
            </w:r>
          </w:p>
        </w:tc>
        <w:tc>
          <w:tcPr>
            <w:tcW w:w="3763" w:type="dxa"/>
          </w:tcPr>
          <w:p w14:paraId="16B0B12E" w14:textId="77777777"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Креирати план за јачање организација цивилног друштва и успостављање нових.</w:t>
            </w:r>
          </w:p>
        </w:tc>
        <w:tc>
          <w:tcPr>
            <w:tcW w:w="2845" w:type="dxa"/>
          </w:tcPr>
          <w:p w14:paraId="1389FA9F" w14:textId="77777777" w:rsidR="00B40EAF" w:rsidRPr="0045240A" w:rsidRDefault="00B40EAF" w:rsidP="00B40EAF">
            <w:pPr>
              <w:numPr>
                <w:ilvl w:val="0"/>
                <w:numId w:val="20"/>
              </w:numPr>
              <w:ind w:left="132" w:firstLine="22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Индикатор представља (не)постојање плана за јачање организација цивилног друштва на </w:t>
            </w:r>
            <w:r w:rsidRPr="0045240A">
              <w:rPr>
                <w:rFonts w:ascii="Times New Roman" w:hAnsi="Times New Roman" w:cs="Times New Roman"/>
                <w:sz w:val="24"/>
                <w:szCs w:val="24"/>
                <w:lang w:val="sr-Cyrl-CS"/>
              </w:rPr>
              <w:lastRenderedPageBreak/>
              <w:t xml:space="preserve">територији општине Ириг. </w:t>
            </w:r>
          </w:p>
          <w:p w14:paraId="2F604F20" w14:textId="77777777" w:rsidR="00B40EAF" w:rsidRPr="0045240A" w:rsidRDefault="00B40EAF" w:rsidP="00B40EAF">
            <w:pPr>
              <w:jc w:val="both"/>
              <w:rPr>
                <w:rFonts w:ascii="Times New Roman" w:hAnsi="Times New Roman" w:cs="Times New Roman"/>
                <w:sz w:val="24"/>
                <w:szCs w:val="24"/>
                <w:lang w:val="sr-Cyrl-CS"/>
              </w:rPr>
            </w:pPr>
          </w:p>
          <w:p w14:paraId="1CC83C4B" w14:textId="77777777" w:rsidR="00B40EAF" w:rsidRPr="0045240A" w:rsidRDefault="00B40EAF" w:rsidP="00B40EAF">
            <w:pPr>
              <w:jc w:val="both"/>
              <w:rPr>
                <w:rFonts w:ascii="Times New Roman" w:hAnsi="Times New Roman" w:cs="Times New Roman"/>
                <w:sz w:val="24"/>
                <w:szCs w:val="24"/>
                <w:lang w:val="sr-Cyrl-CS"/>
              </w:rPr>
            </w:pPr>
          </w:p>
          <w:p w14:paraId="48BDCF87" w14:textId="77777777" w:rsidR="00B40EAF" w:rsidRPr="0045240A" w:rsidRDefault="00B40EAF" w:rsidP="00B40EAF">
            <w:pPr>
              <w:jc w:val="both"/>
              <w:rPr>
                <w:rFonts w:ascii="Times New Roman" w:hAnsi="Times New Roman" w:cs="Times New Roman"/>
                <w:sz w:val="24"/>
                <w:szCs w:val="24"/>
                <w:lang w:val="sr-Cyrl-CS"/>
              </w:rPr>
            </w:pPr>
          </w:p>
        </w:tc>
        <w:tc>
          <w:tcPr>
            <w:tcW w:w="2474" w:type="dxa"/>
          </w:tcPr>
          <w:p w14:paraId="34CF566B" w14:textId="06FA6EF3" w:rsidR="00B40EAF" w:rsidRPr="0045240A" w:rsidRDefault="00B40EAF" w:rsidP="00482CDC">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 xml:space="preserve">План </w:t>
            </w:r>
            <w:r w:rsidR="00482CDC">
              <w:rPr>
                <w:rFonts w:ascii="Times New Roman" w:hAnsi="Times New Roman" w:cs="Times New Roman"/>
                <w:sz w:val="24"/>
                <w:szCs w:val="24"/>
                <w:lang w:val="sr-Cyrl-CS"/>
              </w:rPr>
              <w:t>су</w:t>
            </w:r>
            <w:r w:rsidR="00482CDC" w:rsidRPr="0045240A">
              <w:rPr>
                <w:rFonts w:ascii="Times New Roman" w:hAnsi="Times New Roman" w:cs="Times New Roman"/>
                <w:sz w:val="24"/>
                <w:szCs w:val="24"/>
                <w:lang w:val="sr-Cyrl-CS"/>
              </w:rPr>
              <w:t xml:space="preserve"> </w:t>
            </w:r>
            <w:r w:rsidRPr="0045240A">
              <w:rPr>
                <w:rFonts w:ascii="Times New Roman" w:hAnsi="Times New Roman" w:cs="Times New Roman"/>
                <w:sz w:val="24"/>
                <w:szCs w:val="24"/>
                <w:lang w:val="sr-Cyrl-CS"/>
              </w:rPr>
              <w:t>креира</w:t>
            </w:r>
            <w:r w:rsidR="00482CDC">
              <w:rPr>
                <w:rFonts w:ascii="Times New Roman" w:hAnsi="Times New Roman" w:cs="Times New Roman"/>
                <w:sz w:val="24"/>
                <w:szCs w:val="24"/>
                <w:lang w:val="sr-Cyrl-CS"/>
              </w:rPr>
              <w:t>ле</w:t>
            </w:r>
            <w:r w:rsidRPr="0045240A">
              <w:rPr>
                <w:rFonts w:ascii="Times New Roman" w:hAnsi="Times New Roman" w:cs="Times New Roman"/>
                <w:sz w:val="24"/>
                <w:szCs w:val="24"/>
                <w:lang w:val="sr-Cyrl-CS"/>
              </w:rPr>
              <w:t xml:space="preserve"> релевантн</w:t>
            </w:r>
            <w:r w:rsidR="00482CDC">
              <w:rPr>
                <w:rFonts w:ascii="Times New Roman" w:hAnsi="Times New Roman" w:cs="Times New Roman"/>
                <w:sz w:val="24"/>
                <w:szCs w:val="24"/>
                <w:lang w:val="sr-Cyrl-CS"/>
              </w:rPr>
              <w:t>е</w:t>
            </w:r>
            <w:r w:rsidRPr="0045240A">
              <w:rPr>
                <w:rFonts w:ascii="Times New Roman" w:hAnsi="Times New Roman" w:cs="Times New Roman"/>
                <w:sz w:val="24"/>
                <w:szCs w:val="24"/>
                <w:lang w:val="sr-Cyrl-CS"/>
              </w:rPr>
              <w:t xml:space="preserve"> установ</w:t>
            </w:r>
            <w:r w:rsidR="00482CDC">
              <w:rPr>
                <w:rFonts w:ascii="Times New Roman" w:hAnsi="Times New Roman" w:cs="Times New Roman"/>
                <w:sz w:val="24"/>
                <w:szCs w:val="24"/>
                <w:lang w:val="sr-Cyrl-CS"/>
              </w:rPr>
              <w:t>е</w:t>
            </w:r>
            <w:r w:rsidRPr="0045240A">
              <w:rPr>
                <w:rFonts w:ascii="Times New Roman" w:hAnsi="Times New Roman" w:cs="Times New Roman"/>
                <w:sz w:val="24"/>
                <w:szCs w:val="24"/>
                <w:lang w:val="sr-Cyrl-CS"/>
              </w:rPr>
              <w:t xml:space="preserve"> општине Ириг и </w:t>
            </w:r>
            <w:r w:rsidR="00482CDC">
              <w:rPr>
                <w:rFonts w:ascii="Times New Roman" w:hAnsi="Times New Roman" w:cs="Times New Roman"/>
                <w:sz w:val="24"/>
                <w:szCs w:val="24"/>
                <w:lang w:val="sr-Cyrl-CS"/>
              </w:rPr>
              <w:t xml:space="preserve">он </w:t>
            </w:r>
            <w:r w:rsidRPr="0045240A">
              <w:rPr>
                <w:rFonts w:ascii="Times New Roman" w:hAnsi="Times New Roman" w:cs="Times New Roman"/>
                <w:sz w:val="24"/>
                <w:szCs w:val="24"/>
                <w:lang w:val="sr-Cyrl-CS"/>
              </w:rPr>
              <w:t xml:space="preserve">као такав доприноси јачању цивилног </w:t>
            </w:r>
            <w:r w:rsidRPr="0045240A">
              <w:rPr>
                <w:rFonts w:ascii="Times New Roman" w:hAnsi="Times New Roman" w:cs="Times New Roman"/>
                <w:sz w:val="24"/>
                <w:szCs w:val="24"/>
                <w:lang w:val="sr-Cyrl-CS"/>
              </w:rPr>
              <w:lastRenderedPageBreak/>
              <w:t>сектора, у смислу ојачања постојећих и успостављања нових организација.</w:t>
            </w:r>
          </w:p>
        </w:tc>
        <w:tc>
          <w:tcPr>
            <w:tcW w:w="3001" w:type="dxa"/>
          </w:tcPr>
          <w:p w14:paraId="113321B0" w14:textId="77777777" w:rsidR="00B40EAF" w:rsidRPr="0045240A" w:rsidRDefault="00B40EAF" w:rsidP="00B40EAF">
            <w:pPr>
              <w:jc w:val="both"/>
              <w:rPr>
                <w:rFonts w:ascii="Times New Roman" w:hAnsi="Times New Roman" w:cs="Times New Roman"/>
                <w:sz w:val="24"/>
                <w:szCs w:val="24"/>
                <w:lang w:val="sr-Cyrl-CS"/>
              </w:rPr>
            </w:pPr>
          </w:p>
          <w:p w14:paraId="71A0161B" w14:textId="77777777" w:rsidR="00B40EAF" w:rsidRPr="0045240A" w:rsidRDefault="00B40EAF" w:rsidP="00B40EAF">
            <w:pPr>
              <w:jc w:val="both"/>
              <w:rPr>
                <w:rFonts w:ascii="Times New Roman" w:hAnsi="Times New Roman" w:cs="Times New Roman"/>
                <w:sz w:val="24"/>
                <w:szCs w:val="24"/>
                <w:lang w:val="sr-Cyrl-CS"/>
              </w:rPr>
            </w:pPr>
          </w:p>
          <w:p w14:paraId="257CFA5A" w14:textId="77777777" w:rsidR="00B40EAF" w:rsidRPr="0045240A" w:rsidRDefault="00B40EAF" w:rsidP="00B40EAF">
            <w:pPr>
              <w:jc w:val="both"/>
              <w:rPr>
                <w:rFonts w:ascii="Times New Roman" w:hAnsi="Times New Roman" w:cs="Times New Roman"/>
                <w:sz w:val="24"/>
                <w:szCs w:val="24"/>
                <w:lang w:val="sr-Cyrl-CS"/>
              </w:rPr>
            </w:pPr>
          </w:p>
          <w:p w14:paraId="469D21CA" w14:textId="77777777" w:rsidR="00B40EAF" w:rsidRPr="0045240A" w:rsidRDefault="00B40EAF" w:rsidP="00B40EAF">
            <w:pPr>
              <w:jc w:val="both"/>
              <w:rPr>
                <w:rFonts w:ascii="Times New Roman" w:hAnsi="Times New Roman" w:cs="Times New Roman"/>
                <w:sz w:val="24"/>
                <w:szCs w:val="24"/>
                <w:lang w:val="sr-Cyrl-CS"/>
              </w:rPr>
            </w:pPr>
          </w:p>
          <w:p w14:paraId="15262D15"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t>2022-2027</w:t>
            </w:r>
          </w:p>
        </w:tc>
      </w:tr>
      <w:tr w:rsidR="00B40EAF" w:rsidRPr="0045240A" w14:paraId="5B05CE56" w14:textId="77777777" w:rsidTr="00BF03AF">
        <w:trPr>
          <w:trHeight w:val="417"/>
        </w:trPr>
        <w:tc>
          <w:tcPr>
            <w:tcW w:w="13643" w:type="dxa"/>
            <w:gridSpan w:val="5"/>
            <w:shd w:val="clear" w:color="auto" w:fill="BFBFBF" w:themeFill="background1" w:themeFillShade="BF"/>
          </w:tcPr>
          <w:p w14:paraId="2B00DC07" w14:textId="77777777" w:rsidR="00B40EAF" w:rsidRPr="0045240A" w:rsidRDefault="00B40EAF" w:rsidP="00B40EAF">
            <w:pPr>
              <w:spacing w:line="360" w:lineRule="auto"/>
              <w:jc w:val="center"/>
              <w:rPr>
                <w:rFonts w:ascii="Times New Roman" w:hAnsi="Times New Roman" w:cs="Times New Roman"/>
                <w:sz w:val="28"/>
                <w:szCs w:val="28"/>
                <w:lang w:val="sr-Cyrl-CS"/>
              </w:rPr>
            </w:pPr>
            <w:r w:rsidRPr="0045240A">
              <w:rPr>
                <w:rFonts w:ascii="Times New Roman" w:hAnsi="Times New Roman" w:cs="Times New Roman"/>
                <w:b/>
                <w:sz w:val="28"/>
                <w:szCs w:val="28"/>
                <w:lang w:val="sr-Cyrl-CS"/>
              </w:rPr>
              <w:t>Посебни циљ 4</w:t>
            </w:r>
            <w:r w:rsidRPr="0045240A">
              <w:rPr>
                <w:rFonts w:ascii="Times New Roman" w:hAnsi="Times New Roman" w:cs="Times New Roman"/>
                <w:sz w:val="28"/>
                <w:szCs w:val="28"/>
                <w:lang w:val="sr-Cyrl-CS"/>
              </w:rPr>
              <w:t>: Радити на унапређењу солидарности међу становништвом Ирига.</w:t>
            </w:r>
          </w:p>
        </w:tc>
      </w:tr>
      <w:tr w:rsidR="00B40EAF" w:rsidRPr="0045240A" w14:paraId="38E08B59" w14:textId="77777777" w:rsidTr="00BF03AF">
        <w:trPr>
          <w:trHeight w:val="417"/>
        </w:trPr>
        <w:tc>
          <w:tcPr>
            <w:tcW w:w="1560" w:type="dxa"/>
          </w:tcPr>
          <w:p w14:paraId="08C99243"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Број мере</w:t>
            </w:r>
          </w:p>
        </w:tc>
        <w:tc>
          <w:tcPr>
            <w:tcW w:w="3763" w:type="dxa"/>
          </w:tcPr>
          <w:p w14:paraId="37FCBFB9" w14:textId="77777777" w:rsidR="00B40EAF" w:rsidRPr="0045240A" w:rsidRDefault="00B40EAF" w:rsidP="00B40EAF">
            <w:pPr>
              <w:spacing w:line="276" w:lineRule="auto"/>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Мера/активност</w:t>
            </w:r>
          </w:p>
        </w:tc>
        <w:tc>
          <w:tcPr>
            <w:tcW w:w="2845" w:type="dxa"/>
          </w:tcPr>
          <w:p w14:paraId="7653FC90"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Индикатори</w:t>
            </w:r>
          </w:p>
        </w:tc>
        <w:tc>
          <w:tcPr>
            <w:tcW w:w="2474" w:type="dxa"/>
          </w:tcPr>
          <w:p w14:paraId="0F0D10C8"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Опис активности у циљу остварења/резултат</w:t>
            </w:r>
          </w:p>
        </w:tc>
        <w:tc>
          <w:tcPr>
            <w:tcW w:w="3001" w:type="dxa"/>
          </w:tcPr>
          <w:p w14:paraId="034994DD"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Временски период</w:t>
            </w:r>
          </w:p>
        </w:tc>
      </w:tr>
      <w:tr w:rsidR="00B40EAF" w:rsidRPr="0045240A" w14:paraId="1E371F49" w14:textId="77777777" w:rsidTr="00BF03AF">
        <w:trPr>
          <w:trHeight w:val="417"/>
        </w:trPr>
        <w:tc>
          <w:tcPr>
            <w:tcW w:w="1560" w:type="dxa"/>
          </w:tcPr>
          <w:p w14:paraId="194E9D7E"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4.1. </w:t>
            </w:r>
          </w:p>
        </w:tc>
        <w:tc>
          <w:tcPr>
            <w:tcW w:w="3763" w:type="dxa"/>
          </w:tcPr>
          <w:p w14:paraId="77FCB22D" w14:textId="77777777" w:rsidR="00B40EAF" w:rsidRPr="0045240A" w:rsidRDefault="00B40EAF" w:rsidP="00B40EAF">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Промовисати волонтеризам и хуманитарне активности.</w:t>
            </w:r>
          </w:p>
        </w:tc>
        <w:tc>
          <w:tcPr>
            <w:tcW w:w="2845" w:type="dxa"/>
          </w:tcPr>
          <w:p w14:paraId="344C6C86"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волонтерских и хуманитарних активности које су спроведене.</w:t>
            </w:r>
          </w:p>
        </w:tc>
        <w:tc>
          <w:tcPr>
            <w:tcW w:w="2474" w:type="dxa"/>
          </w:tcPr>
          <w:p w14:paraId="72EC140A" w14:textId="366709D8" w:rsidR="00B40EAF" w:rsidRPr="0045240A" w:rsidRDefault="00B40EAF" w:rsidP="00F46C58">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Волонтерске и хуманитарне активности афирмисане су и подржане од органа јавне власти, а непосредни ангажман узеле су групе грађана, ОЦД организације, становници Ирига.</w:t>
            </w:r>
          </w:p>
        </w:tc>
        <w:tc>
          <w:tcPr>
            <w:tcW w:w="3001" w:type="dxa"/>
          </w:tcPr>
          <w:p w14:paraId="65C9A8C9" w14:textId="77777777" w:rsidR="00B40EAF" w:rsidRPr="0045240A" w:rsidRDefault="00B40EAF" w:rsidP="00B40EAF">
            <w:pPr>
              <w:jc w:val="both"/>
              <w:rPr>
                <w:rFonts w:ascii="Times New Roman" w:hAnsi="Times New Roman" w:cs="Times New Roman"/>
                <w:sz w:val="24"/>
                <w:szCs w:val="24"/>
                <w:lang w:val="sr-Cyrl-CS"/>
              </w:rPr>
            </w:pPr>
          </w:p>
          <w:p w14:paraId="045D091B" w14:textId="77777777" w:rsidR="00B40EAF" w:rsidRPr="0045240A" w:rsidRDefault="00B40EAF" w:rsidP="00B40EAF">
            <w:pPr>
              <w:jc w:val="both"/>
              <w:rPr>
                <w:rFonts w:ascii="Times New Roman" w:hAnsi="Times New Roman" w:cs="Times New Roman"/>
                <w:sz w:val="24"/>
                <w:szCs w:val="24"/>
                <w:lang w:val="sr-Cyrl-CS"/>
              </w:rPr>
            </w:pPr>
          </w:p>
          <w:p w14:paraId="0032FB5F" w14:textId="77777777" w:rsidR="00B40EAF" w:rsidRPr="0045240A" w:rsidRDefault="00B40EAF" w:rsidP="00B40EAF">
            <w:pPr>
              <w:jc w:val="both"/>
              <w:rPr>
                <w:rFonts w:ascii="Times New Roman" w:hAnsi="Times New Roman" w:cs="Times New Roman"/>
                <w:sz w:val="24"/>
                <w:szCs w:val="24"/>
                <w:lang w:val="sr-Cyrl-CS"/>
              </w:rPr>
            </w:pPr>
          </w:p>
          <w:p w14:paraId="3EE22595" w14:textId="77777777" w:rsidR="00B40EAF" w:rsidRPr="0045240A" w:rsidRDefault="00B40EAF" w:rsidP="00B40EAF">
            <w:pPr>
              <w:jc w:val="both"/>
              <w:rPr>
                <w:rFonts w:ascii="Times New Roman" w:hAnsi="Times New Roman" w:cs="Times New Roman"/>
                <w:sz w:val="24"/>
                <w:szCs w:val="24"/>
                <w:lang w:val="sr-Cyrl-CS"/>
              </w:rPr>
            </w:pPr>
          </w:p>
          <w:p w14:paraId="04C89635"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t>2022-2027</w:t>
            </w:r>
          </w:p>
        </w:tc>
      </w:tr>
      <w:tr w:rsidR="00B40EAF" w:rsidRPr="0045240A" w14:paraId="7B10ECC8" w14:textId="77777777" w:rsidTr="00BF03AF">
        <w:trPr>
          <w:trHeight w:val="417"/>
        </w:trPr>
        <w:tc>
          <w:tcPr>
            <w:tcW w:w="1560" w:type="dxa"/>
          </w:tcPr>
          <w:p w14:paraId="43B7F78E"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4.2. </w:t>
            </w:r>
          </w:p>
        </w:tc>
        <w:tc>
          <w:tcPr>
            <w:tcW w:w="3763" w:type="dxa"/>
          </w:tcPr>
          <w:p w14:paraId="03A0D9BB"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Реализација волонтерских акција у циљу промоције међугенерацијске солидарности међу становништвом у Иригу.</w:t>
            </w:r>
          </w:p>
        </w:tc>
        <w:tc>
          <w:tcPr>
            <w:tcW w:w="2845" w:type="dxa"/>
          </w:tcPr>
          <w:p w14:paraId="4CCD97ED"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акција у циљу јачања међугенерацијске солидарности;</w:t>
            </w:r>
          </w:p>
          <w:p w14:paraId="064A3365"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Степен постојеће међугенерацијске солидарности о ком извештавају грађани.</w:t>
            </w:r>
          </w:p>
        </w:tc>
        <w:tc>
          <w:tcPr>
            <w:tcW w:w="2474" w:type="dxa"/>
          </w:tcPr>
          <w:p w14:paraId="67A26A6D"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Међугенерацијска солидарност је повећана, а волонтерске активности са тематиком међугенерацијске солидарности су повећане.</w:t>
            </w:r>
          </w:p>
        </w:tc>
        <w:tc>
          <w:tcPr>
            <w:tcW w:w="3001" w:type="dxa"/>
          </w:tcPr>
          <w:p w14:paraId="5CD9D567" w14:textId="77777777" w:rsidR="00B40EAF" w:rsidRPr="0045240A" w:rsidRDefault="00B40EAF" w:rsidP="00B40EAF">
            <w:pPr>
              <w:jc w:val="both"/>
              <w:rPr>
                <w:rFonts w:ascii="Times New Roman" w:hAnsi="Times New Roman" w:cs="Times New Roman"/>
                <w:sz w:val="24"/>
                <w:szCs w:val="24"/>
                <w:lang w:val="sr-Cyrl-CS"/>
              </w:rPr>
            </w:pPr>
          </w:p>
          <w:p w14:paraId="2BDCA949" w14:textId="77777777" w:rsidR="00B40EAF" w:rsidRPr="0045240A" w:rsidRDefault="00B40EAF" w:rsidP="00B40EAF">
            <w:pPr>
              <w:jc w:val="both"/>
              <w:rPr>
                <w:rFonts w:ascii="Times New Roman" w:hAnsi="Times New Roman" w:cs="Times New Roman"/>
                <w:sz w:val="24"/>
                <w:szCs w:val="24"/>
                <w:lang w:val="sr-Cyrl-CS"/>
              </w:rPr>
            </w:pPr>
          </w:p>
          <w:p w14:paraId="4B571954" w14:textId="77777777" w:rsidR="00B40EAF" w:rsidRPr="0045240A" w:rsidRDefault="00B40EAF" w:rsidP="00B40EAF">
            <w:pPr>
              <w:jc w:val="both"/>
              <w:rPr>
                <w:rFonts w:ascii="Times New Roman" w:hAnsi="Times New Roman" w:cs="Times New Roman"/>
                <w:sz w:val="24"/>
                <w:szCs w:val="24"/>
                <w:lang w:val="sr-Cyrl-CS"/>
              </w:rPr>
            </w:pPr>
          </w:p>
          <w:p w14:paraId="6773941D" w14:textId="77777777" w:rsidR="00B40EAF" w:rsidRPr="0045240A" w:rsidRDefault="00B40EAF" w:rsidP="00B40EAF">
            <w:pPr>
              <w:jc w:val="both"/>
              <w:rPr>
                <w:rFonts w:ascii="Times New Roman" w:hAnsi="Times New Roman" w:cs="Times New Roman"/>
                <w:sz w:val="24"/>
                <w:szCs w:val="24"/>
                <w:lang w:val="sr-Cyrl-CS"/>
              </w:rPr>
            </w:pPr>
          </w:p>
          <w:p w14:paraId="58060C41"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t>2022-2027</w:t>
            </w:r>
          </w:p>
        </w:tc>
      </w:tr>
      <w:tr w:rsidR="00B40EAF" w:rsidRPr="0045240A" w14:paraId="50596682" w14:textId="77777777" w:rsidTr="00BF03AF">
        <w:trPr>
          <w:trHeight w:val="417"/>
        </w:trPr>
        <w:tc>
          <w:tcPr>
            <w:tcW w:w="1560" w:type="dxa"/>
          </w:tcPr>
          <w:p w14:paraId="5358A652"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4.3. </w:t>
            </w:r>
          </w:p>
        </w:tc>
        <w:tc>
          <w:tcPr>
            <w:tcW w:w="3763" w:type="dxa"/>
          </w:tcPr>
          <w:p w14:paraId="0AF186C3"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Реализација активности у циљу смањења социјалне дистанце </w:t>
            </w:r>
            <w:r w:rsidRPr="0045240A">
              <w:rPr>
                <w:rFonts w:ascii="Times New Roman" w:hAnsi="Times New Roman" w:cs="Times New Roman"/>
                <w:sz w:val="24"/>
                <w:szCs w:val="24"/>
                <w:lang w:val="sr-Cyrl-CS"/>
              </w:rPr>
              <w:lastRenderedPageBreak/>
              <w:t>према вулнерабилним групама становништва</w:t>
            </w:r>
          </w:p>
        </w:tc>
        <w:tc>
          <w:tcPr>
            <w:tcW w:w="2845" w:type="dxa"/>
          </w:tcPr>
          <w:p w14:paraId="6ECB9AB0"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 xml:space="preserve">Број акција у циљу смањења </w:t>
            </w:r>
            <w:r w:rsidRPr="0045240A">
              <w:rPr>
                <w:rFonts w:ascii="Times New Roman" w:hAnsi="Times New Roman" w:cs="Times New Roman"/>
                <w:sz w:val="24"/>
                <w:szCs w:val="24"/>
                <w:lang w:val="sr-Cyrl-CS"/>
              </w:rPr>
              <w:lastRenderedPageBreak/>
              <w:t>социјалне дистанце;</w:t>
            </w:r>
          </w:p>
          <w:p w14:paraId="13FA4674"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Степен постојеће социјалне дистанце о ком извештавају грађани.</w:t>
            </w:r>
          </w:p>
          <w:p w14:paraId="036D9501" w14:textId="77777777" w:rsidR="00B40EAF" w:rsidRPr="0045240A" w:rsidRDefault="00B40EAF" w:rsidP="00B40EAF">
            <w:pPr>
              <w:ind w:left="360"/>
              <w:contextualSpacing/>
              <w:jc w:val="both"/>
              <w:rPr>
                <w:rFonts w:ascii="Times New Roman" w:hAnsi="Times New Roman" w:cs="Times New Roman"/>
                <w:sz w:val="24"/>
                <w:szCs w:val="24"/>
                <w:lang w:val="sr-Cyrl-CS"/>
              </w:rPr>
            </w:pPr>
          </w:p>
        </w:tc>
        <w:tc>
          <w:tcPr>
            <w:tcW w:w="2474" w:type="dxa"/>
          </w:tcPr>
          <w:p w14:paraId="1DF9F812"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 xml:space="preserve">Социјална дистанца је смањена, а однос </w:t>
            </w:r>
            <w:r w:rsidRPr="0045240A">
              <w:rPr>
                <w:rFonts w:ascii="Times New Roman" w:hAnsi="Times New Roman" w:cs="Times New Roman"/>
                <w:sz w:val="24"/>
                <w:szCs w:val="24"/>
                <w:lang w:val="sr-Cyrl-CS"/>
              </w:rPr>
              <w:lastRenderedPageBreak/>
              <w:t>према вулнерабилним групама је побољшан.</w:t>
            </w:r>
          </w:p>
        </w:tc>
        <w:tc>
          <w:tcPr>
            <w:tcW w:w="3001" w:type="dxa"/>
          </w:tcPr>
          <w:p w14:paraId="19AE8091" w14:textId="77777777" w:rsidR="00B40EAF" w:rsidRPr="0045240A" w:rsidRDefault="00B40EAF" w:rsidP="00B40EAF">
            <w:pPr>
              <w:jc w:val="both"/>
              <w:rPr>
                <w:rFonts w:ascii="Times New Roman" w:hAnsi="Times New Roman" w:cs="Times New Roman"/>
                <w:sz w:val="24"/>
                <w:szCs w:val="24"/>
                <w:lang w:val="sr-Cyrl-CS"/>
              </w:rPr>
            </w:pPr>
          </w:p>
          <w:p w14:paraId="5686ECBA" w14:textId="77777777" w:rsidR="00B40EAF" w:rsidRPr="0045240A" w:rsidRDefault="00B40EAF" w:rsidP="00B40EAF">
            <w:pPr>
              <w:jc w:val="both"/>
              <w:rPr>
                <w:rFonts w:ascii="Times New Roman" w:hAnsi="Times New Roman" w:cs="Times New Roman"/>
                <w:sz w:val="24"/>
                <w:szCs w:val="24"/>
                <w:lang w:val="sr-Cyrl-CS"/>
              </w:rPr>
            </w:pPr>
          </w:p>
          <w:p w14:paraId="1134824D" w14:textId="77777777" w:rsidR="00B40EAF" w:rsidRPr="0045240A" w:rsidRDefault="00B40EAF" w:rsidP="00B40EAF">
            <w:pPr>
              <w:jc w:val="both"/>
              <w:rPr>
                <w:rFonts w:ascii="Times New Roman" w:hAnsi="Times New Roman" w:cs="Times New Roman"/>
                <w:sz w:val="24"/>
                <w:szCs w:val="24"/>
                <w:lang w:val="sr-Cyrl-CS"/>
              </w:rPr>
            </w:pPr>
          </w:p>
          <w:p w14:paraId="26777893"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t>2022-2027</w:t>
            </w:r>
          </w:p>
        </w:tc>
      </w:tr>
      <w:tr w:rsidR="00B40EAF" w:rsidRPr="0045240A" w14:paraId="0E7D36A4" w14:textId="77777777" w:rsidTr="00BF03AF">
        <w:trPr>
          <w:trHeight w:val="417"/>
        </w:trPr>
        <w:tc>
          <w:tcPr>
            <w:tcW w:w="1560" w:type="dxa"/>
          </w:tcPr>
          <w:p w14:paraId="10BE7188"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lastRenderedPageBreak/>
              <w:t xml:space="preserve">4.4. </w:t>
            </w:r>
          </w:p>
        </w:tc>
        <w:tc>
          <w:tcPr>
            <w:tcW w:w="3763" w:type="dxa"/>
          </w:tcPr>
          <w:p w14:paraId="75161BE3"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Организовати активности у циљу оснаживања угрожених група становника Ирига (Роми, старија популација, деца, националне мањине, бескућници, социјално угрожени и друге маргинализоване групе).</w:t>
            </w:r>
          </w:p>
        </w:tc>
        <w:tc>
          <w:tcPr>
            <w:tcW w:w="2845" w:type="dxa"/>
          </w:tcPr>
          <w:p w14:paraId="6C38B71E"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активности предузетих у циљу оснаживања угрожених група становништва;</w:t>
            </w:r>
          </w:p>
          <w:p w14:paraId="56D5EA11"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Степен маргинализације угрожених група становника.</w:t>
            </w:r>
          </w:p>
        </w:tc>
        <w:tc>
          <w:tcPr>
            <w:tcW w:w="2474" w:type="dxa"/>
          </w:tcPr>
          <w:p w14:paraId="678164DE"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Предузет је значајан број активности и пројеката у циљу оснаживања угрожених група, што је узроковало смањење степена маргинализације ове популације.</w:t>
            </w:r>
          </w:p>
        </w:tc>
        <w:tc>
          <w:tcPr>
            <w:tcW w:w="3001" w:type="dxa"/>
          </w:tcPr>
          <w:p w14:paraId="6A07788E" w14:textId="77777777" w:rsidR="00B40EAF" w:rsidRPr="0045240A" w:rsidRDefault="00B40EAF" w:rsidP="00B40EAF">
            <w:pPr>
              <w:jc w:val="both"/>
              <w:rPr>
                <w:rFonts w:ascii="Times New Roman" w:hAnsi="Times New Roman" w:cs="Times New Roman"/>
                <w:sz w:val="24"/>
                <w:szCs w:val="24"/>
                <w:lang w:val="sr-Cyrl-CS"/>
              </w:rPr>
            </w:pPr>
          </w:p>
          <w:p w14:paraId="3BA8CC9B" w14:textId="77777777" w:rsidR="00B40EAF" w:rsidRPr="0045240A" w:rsidRDefault="00B40EAF" w:rsidP="00B40EAF">
            <w:pPr>
              <w:jc w:val="both"/>
              <w:rPr>
                <w:rFonts w:ascii="Times New Roman" w:hAnsi="Times New Roman" w:cs="Times New Roman"/>
                <w:sz w:val="24"/>
                <w:szCs w:val="24"/>
                <w:lang w:val="sr-Cyrl-CS"/>
              </w:rPr>
            </w:pPr>
          </w:p>
          <w:p w14:paraId="55BE3B29" w14:textId="77777777" w:rsidR="00B40EAF" w:rsidRPr="0045240A" w:rsidRDefault="00B40EAF" w:rsidP="00B40EAF">
            <w:pPr>
              <w:jc w:val="both"/>
              <w:rPr>
                <w:rFonts w:ascii="Times New Roman" w:hAnsi="Times New Roman" w:cs="Times New Roman"/>
                <w:sz w:val="24"/>
                <w:szCs w:val="24"/>
                <w:lang w:val="sr-Cyrl-CS"/>
              </w:rPr>
            </w:pPr>
          </w:p>
          <w:p w14:paraId="7DF08076"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t>2022-2027</w:t>
            </w:r>
          </w:p>
        </w:tc>
      </w:tr>
      <w:tr w:rsidR="00B40EAF" w:rsidRPr="0045240A" w14:paraId="1C1492F7" w14:textId="77777777" w:rsidTr="00BF03AF">
        <w:trPr>
          <w:trHeight w:val="417"/>
        </w:trPr>
        <w:tc>
          <w:tcPr>
            <w:tcW w:w="13643" w:type="dxa"/>
            <w:gridSpan w:val="5"/>
            <w:shd w:val="clear" w:color="auto" w:fill="BFBFBF" w:themeFill="background1" w:themeFillShade="BF"/>
          </w:tcPr>
          <w:p w14:paraId="74A5EA25" w14:textId="77777777" w:rsidR="00B40EAF" w:rsidRPr="0045240A" w:rsidRDefault="00B40EAF" w:rsidP="00B40EAF">
            <w:pPr>
              <w:spacing w:line="360" w:lineRule="auto"/>
              <w:jc w:val="center"/>
              <w:rPr>
                <w:rFonts w:ascii="Times New Roman" w:hAnsi="Times New Roman" w:cs="Times New Roman"/>
                <w:sz w:val="28"/>
                <w:szCs w:val="28"/>
                <w:lang w:val="sr-Cyrl-CS"/>
              </w:rPr>
            </w:pPr>
            <w:r w:rsidRPr="0045240A">
              <w:rPr>
                <w:rFonts w:ascii="Times New Roman" w:hAnsi="Times New Roman" w:cs="Times New Roman"/>
                <w:b/>
                <w:sz w:val="28"/>
                <w:szCs w:val="28"/>
                <w:lang w:val="sr-Cyrl-CS"/>
              </w:rPr>
              <w:t>Посебни циљ 5</w:t>
            </w:r>
            <w:r w:rsidRPr="0045240A">
              <w:rPr>
                <w:rFonts w:ascii="Times New Roman" w:hAnsi="Times New Roman" w:cs="Times New Roman"/>
                <w:sz w:val="28"/>
                <w:szCs w:val="28"/>
                <w:lang w:val="sr-Cyrl-CS"/>
              </w:rPr>
              <w:t>: Унапредити постојеће и развијати нове облике сарадње установа унутар система социјалне заштите и интерсекторске облике сарадње.</w:t>
            </w:r>
          </w:p>
        </w:tc>
      </w:tr>
      <w:tr w:rsidR="00B40EAF" w:rsidRPr="0045240A" w14:paraId="52653853" w14:textId="77777777" w:rsidTr="00BF03AF">
        <w:trPr>
          <w:trHeight w:val="417"/>
        </w:trPr>
        <w:tc>
          <w:tcPr>
            <w:tcW w:w="1560" w:type="dxa"/>
          </w:tcPr>
          <w:p w14:paraId="5C56DB6E"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Број мере</w:t>
            </w:r>
          </w:p>
        </w:tc>
        <w:tc>
          <w:tcPr>
            <w:tcW w:w="3763" w:type="dxa"/>
          </w:tcPr>
          <w:p w14:paraId="0B2CF2AA" w14:textId="77777777" w:rsidR="00B40EAF" w:rsidRPr="0045240A" w:rsidRDefault="00B40EAF" w:rsidP="00B40EAF">
            <w:pPr>
              <w:spacing w:line="276" w:lineRule="auto"/>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Мера/активност</w:t>
            </w:r>
          </w:p>
        </w:tc>
        <w:tc>
          <w:tcPr>
            <w:tcW w:w="2845" w:type="dxa"/>
          </w:tcPr>
          <w:p w14:paraId="56662638"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Индикатори</w:t>
            </w:r>
          </w:p>
        </w:tc>
        <w:tc>
          <w:tcPr>
            <w:tcW w:w="2474" w:type="dxa"/>
          </w:tcPr>
          <w:p w14:paraId="27D5109B"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Опис активности у циљу остварења/резултат</w:t>
            </w:r>
          </w:p>
        </w:tc>
        <w:tc>
          <w:tcPr>
            <w:tcW w:w="3001" w:type="dxa"/>
          </w:tcPr>
          <w:p w14:paraId="33EAD11E" w14:textId="77777777" w:rsidR="00B40EAF" w:rsidRPr="0045240A" w:rsidRDefault="00B40EAF" w:rsidP="00B40EAF">
            <w:pPr>
              <w:jc w:val="center"/>
              <w:rPr>
                <w:rFonts w:ascii="Times New Roman" w:hAnsi="Times New Roman" w:cs="Times New Roman"/>
                <w:b/>
                <w:sz w:val="24"/>
                <w:szCs w:val="24"/>
                <w:lang w:val="sr-Cyrl-CS"/>
              </w:rPr>
            </w:pPr>
            <w:r w:rsidRPr="0045240A">
              <w:rPr>
                <w:rFonts w:ascii="Times New Roman" w:hAnsi="Times New Roman" w:cs="Times New Roman"/>
                <w:b/>
                <w:sz w:val="24"/>
                <w:szCs w:val="24"/>
                <w:lang w:val="sr-Cyrl-CS"/>
              </w:rPr>
              <w:t>Временски период</w:t>
            </w:r>
          </w:p>
        </w:tc>
      </w:tr>
      <w:tr w:rsidR="00B40EAF" w:rsidRPr="0045240A" w14:paraId="38D48B15" w14:textId="77777777" w:rsidTr="00BF03AF">
        <w:trPr>
          <w:trHeight w:val="417"/>
        </w:trPr>
        <w:tc>
          <w:tcPr>
            <w:tcW w:w="1560" w:type="dxa"/>
          </w:tcPr>
          <w:p w14:paraId="102EAC7C"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5.1. </w:t>
            </w:r>
          </w:p>
        </w:tc>
        <w:tc>
          <w:tcPr>
            <w:tcW w:w="3763" w:type="dxa"/>
          </w:tcPr>
          <w:p w14:paraId="699BCCD6" w14:textId="5A898711"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Додатно ојачати формалне основе интер</w:t>
            </w:r>
            <w:r w:rsidR="00F46C58">
              <w:rPr>
                <w:rFonts w:ascii="Times New Roman" w:hAnsi="Times New Roman" w:cs="Times New Roman"/>
                <w:sz w:val="24"/>
                <w:szCs w:val="24"/>
                <w:lang w:val="sr-Cyrl-CS"/>
              </w:rPr>
              <w:t>с</w:t>
            </w:r>
            <w:r w:rsidRPr="0045240A">
              <w:rPr>
                <w:rFonts w:ascii="Times New Roman" w:hAnsi="Times New Roman" w:cs="Times New Roman"/>
                <w:sz w:val="24"/>
                <w:szCs w:val="24"/>
                <w:lang w:val="sr-Cyrl-CS"/>
              </w:rPr>
              <w:t>екторске сарадње установа из делокруга система социјалне заштите на територији општине Ириг са установама из области образовања, здравства, полиције, тужилаштва, судства.</w:t>
            </w:r>
          </w:p>
        </w:tc>
        <w:tc>
          <w:tcPr>
            <w:tcW w:w="2845" w:type="dxa"/>
          </w:tcPr>
          <w:p w14:paraId="190E2C00" w14:textId="77777777"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Број споразума о интерсекторској сарадњи који су закључени на територији општине Ириг.</w:t>
            </w:r>
          </w:p>
        </w:tc>
        <w:tc>
          <w:tcPr>
            <w:tcW w:w="2474" w:type="dxa"/>
          </w:tcPr>
          <w:p w14:paraId="4FBAB1F3"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Формални споразуми су закључени, а њихово закључивање допринело је унапређењу сарадње између система социјалне заштите, са установама из делокруга образовања, здравства, полиције, </w:t>
            </w:r>
            <w:r w:rsidRPr="0045240A">
              <w:rPr>
                <w:rFonts w:ascii="Times New Roman" w:hAnsi="Times New Roman" w:cs="Times New Roman"/>
                <w:sz w:val="24"/>
                <w:szCs w:val="24"/>
                <w:lang w:val="sr-Cyrl-CS"/>
              </w:rPr>
              <w:lastRenderedPageBreak/>
              <w:t>тужилаштва и судства.</w:t>
            </w:r>
          </w:p>
          <w:p w14:paraId="484988B9" w14:textId="77777777" w:rsidR="00B40EAF" w:rsidRPr="0045240A" w:rsidRDefault="00B40EAF" w:rsidP="00B40EAF">
            <w:pPr>
              <w:jc w:val="both"/>
              <w:rPr>
                <w:rFonts w:ascii="Times New Roman" w:hAnsi="Times New Roman" w:cs="Times New Roman"/>
                <w:sz w:val="24"/>
                <w:szCs w:val="24"/>
                <w:lang w:val="sr-Cyrl-CS"/>
              </w:rPr>
            </w:pPr>
          </w:p>
          <w:p w14:paraId="480F0C0E" w14:textId="77777777" w:rsidR="00B40EAF" w:rsidRPr="0045240A" w:rsidRDefault="00B40EAF" w:rsidP="00B40EAF">
            <w:pPr>
              <w:jc w:val="both"/>
              <w:rPr>
                <w:rFonts w:ascii="Times New Roman" w:hAnsi="Times New Roman" w:cs="Times New Roman"/>
                <w:sz w:val="24"/>
                <w:szCs w:val="24"/>
                <w:lang w:val="sr-Cyrl-CS"/>
              </w:rPr>
            </w:pPr>
          </w:p>
          <w:p w14:paraId="044E4FAE" w14:textId="77777777" w:rsidR="00B40EAF" w:rsidRPr="0045240A" w:rsidRDefault="00B40EAF" w:rsidP="00B40EAF">
            <w:pPr>
              <w:jc w:val="both"/>
              <w:rPr>
                <w:rFonts w:ascii="Times New Roman" w:hAnsi="Times New Roman" w:cs="Times New Roman"/>
                <w:sz w:val="24"/>
                <w:szCs w:val="24"/>
                <w:lang w:val="sr-Cyrl-CS"/>
              </w:rPr>
            </w:pPr>
          </w:p>
        </w:tc>
        <w:tc>
          <w:tcPr>
            <w:tcW w:w="3001" w:type="dxa"/>
          </w:tcPr>
          <w:p w14:paraId="4B536A7A" w14:textId="77777777" w:rsidR="00B40EAF" w:rsidRPr="0045240A" w:rsidRDefault="00B40EAF" w:rsidP="00B40EAF">
            <w:pPr>
              <w:jc w:val="both"/>
              <w:rPr>
                <w:rFonts w:ascii="Times New Roman" w:hAnsi="Times New Roman" w:cs="Times New Roman"/>
                <w:sz w:val="24"/>
                <w:szCs w:val="24"/>
                <w:lang w:val="sr-Cyrl-CS"/>
              </w:rPr>
            </w:pPr>
          </w:p>
          <w:p w14:paraId="5A28A0DC" w14:textId="77777777" w:rsidR="00B40EAF" w:rsidRPr="0045240A" w:rsidRDefault="00B40EAF" w:rsidP="00B40EAF">
            <w:pPr>
              <w:jc w:val="both"/>
              <w:rPr>
                <w:rFonts w:ascii="Times New Roman" w:hAnsi="Times New Roman" w:cs="Times New Roman"/>
                <w:sz w:val="24"/>
                <w:szCs w:val="24"/>
                <w:lang w:val="sr-Cyrl-CS"/>
              </w:rPr>
            </w:pPr>
          </w:p>
          <w:p w14:paraId="63B01041" w14:textId="77777777" w:rsidR="00B40EAF" w:rsidRPr="0045240A" w:rsidRDefault="00B40EAF" w:rsidP="00B40EAF">
            <w:pPr>
              <w:jc w:val="both"/>
              <w:rPr>
                <w:rFonts w:ascii="Times New Roman" w:hAnsi="Times New Roman" w:cs="Times New Roman"/>
                <w:sz w:val="24"/>
                <w:szCs w:val="24"/>
                <w:lang w:val="sr-Cyrl-CS"/>
              </w:rPr>
            </w:pPr>
          </w:p>
          <w:p w14:paraId="746C82E0" w14:textId="77777777" w:rsidR="00B40EAF" w:rsidRPr="0045240A" w:rsidRDefault="00B40EAF" w:rsidP="00B40EAF">
            <w:pPr>
              <w:jc w:val="both"/>
              <w:rPr>
                <w:rFonts w:ascii="Times New Roman" w:hAnsi="Times New Roman" w:cs="Times New Roman"/>
                <w:sz w:val="24"/>
                <w:szCs w:val="24"/>
                <w:lang w:val="sr-Cyrl-CS"/>
              </w:rPr>
            </w:pPr>
          </w:p>
          <w:p w14:paraId="01E5AF7C" w14:textId="77777777" w:rsidR="00B40EAF" w:rsidRPr="0045240A" w:rsidRDefault="00B40EAF" w:rsidP="00B40EAF">
            <w:pPr>
              <w:jc w:val="both"/>
              <w:rPr>
                <w:rFonts w:ascii="Times New Roman" w:hAnsi="Times New Roman" w:cs="Times New Roman"/>
                <w:sz w:val="24"/>
                <w:szCs w:val="24"/>
                <w:lang w:val="sr-Cyrl-CS"/>
              </w:rPr>
            </w:pPr>
          </w:p>
          <w:p w14:paraId="6389CEEF"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t>2022-2027</w:t>
            </w:r>
          </w:p>
        </w:tc>
      </w:tr>
      <w:tr w:rsidR="00B40EAF" w:rsidRPr="0045240A" w14:paraId="2AD3B1B4" w14:textId="77777777" w:rsidTr="00BF03AF">
        <w:trPr>
          <w:trHeight w:val="417"/>
        </w:trPr>
        <w:tc>
          <w:tcPr>
            <w:tcW w:w="1560" w:type="dxa"/>
          </w:tcPr>
          <w:p w14:paraId="4CE87075"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5.2. </w:t>
            </w:r>
          </w:p>
        </w:tc>
        <w:tc>
          <w:tcPr>
            <w:tcW w:w="3763" w:type="dxa"/>
          </w:tcPr>
          <w:p w14:paraId="0C2F0B74" w14:textId="77777777" w:rsidR="00B40EAF" w:rsidRPr="0045240A" w:rsidRDefault="00B40EAF" w:rsidP="00B40EAF">
            <w:pPr>
              <w:spacing w:line="276"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Успостављати, унапређивати и развијати сарадњу са установама из система социјалне заштите које су основане на територији других јединица локалне самоуправе – са установама за смештај корисника, центрима за породични смештај и усвојење.</w:t>
            </w:r>
          </w:p>
        </w:tc>
        <w:tc>
          <w:tcPr>
            <w:tcW w:w="2845" w:type="dxa"/>
          </w:tcPr>
          <w:p w14:paraId="03D7178B" w14:textId="37F70B7E" w:rsidR="00B40EAF" w:rsidRPr="0045240A" w:rsidRDefault="00B40EAF" w:rsidP="00B40EAF">
            <w:pPr>
              <w:numPr>
                <w:ilvl w:val="0"/>
                <w:numId w:val="20"/>
              </w:numPr>
              <w:ind w:left="42" w:firstLine="318"/>
              <w:contextualSpacing/>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Извештавање о квалитету сарадње установа из система социјалне заштите из Ирига са установама из истог система</w:t>
            </w:r>
            <w:r w:rsidR="006948A5">
              <w:rPr>
                <w:rFonts w:ascii="Times New Roman" w:hAnsi="Times New Roman" w:cs="Times New Roman"/>
                <w:sz w:val="24"/>
                <w:szCs w:val="24"/>
                <w:lang w:val="sr-Cyrl-CS"/>
              </w:rPr>
              <w:t>,</w:t>
            </w:r>
            <w:r w:rsidRPr="0045240A">
              <w:rPr>
                <w:rFonts w:ascii="Times New Roman" w:hAnsi="Times New Roman" w:cs="Times New Roman"/>
                <w:sz w:val="24"/>
                <w:szCs w:val="24"/>
                <w:lang w:val="sr-Cyrl-CS"/>
              </w:rPr>
              <w:t xml:space="preserve"> али које су основане на територији других јединица локалне самоуправе.</w:t>
            </w:r>
          </w:p>
        </w:tc>
        <w:tc>
          <w:tcPr>
            <w:tcW w:w="2474" w:type="dxa"/>
          </w:tcPr>
          <w:p w14:paraId="6DAEDE06" w14:textId="77777777" w:rsidR="00B40EAF" w:rsidRPr="0045240A" w:rsidRDefault="00B40EAF" w:rsidP="00B40EAF">
            <w:pPr>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Унапређена је сарадња између установа из Ирига и установа из других јединица локалне самоуправе.</w:t>
            </w:r>
          </w:p>
        </w:tc>
        <w:tc>
          <w:tcPr>
            <w:tcW w:w="3001" w:type="dxa"/>
          </w:tcPr>
          <w:p w14:paraId="688884AA" w14:textId="77777777" w:rsidR="00B40EAF" w:rsidRPr="0045240A" w:rsidRDefault="00B40EAF" w:rsidP="00B40EAF">
            <w:pPr>
              <w:jc w:val="both"/>
              <w:rPr>
                <w:rFonts w:ascii="Times New Roman" w:hAnsi="Times New Roman" w:cs="Times New Roman"/>
                <w:sz w:val="24"/>
                <w:szCs w:val="24"/>
                <w:lang w:val="sr-Cyrl-CS"/>
              </w:rPr>
            </w:pPr>
          </w:p>
          <w:p w14:paraId="58564A98" w14:textId="77777777" w:rsidR="00B40EAF" w:rsidRPr="0045240A" w:rsidRDefault="00B40EAF" w:rsidP="00B40EAF">
            <w:pPr>
              <w:jc w:val="both"/>
              <w:rPr>
                <w:rFonts w:ascii="Times New Roman" w:hAnsi="Times New Roman" w:cs="Times New Roman"/>
                <w:sz w:val="24"/>
                <w:szCs w:val="24"/>
                <w:lang w:val="sr-Cyrl-CS"/>
              </w:rPr>
            </w:pPr>
          </w:p>
          <w:p w14:paraId="01788516" w14:textId="77777777" w:rsidR="00B40EAF" w:rsidRPr="0045240A" w:rsidRDefault="00B40EAF" w:rsidP="00B40EAF">
            <w:pPr>
              <w:jc w:val="both"/>
              <w:rPr>
                <w:rFonts w:ascii="Times New Roman" w:hAnsi="Times New Roman" w:cs="Times New Roman"/>
                <w:sz w:val="24"/>
                <w:szCs w:val="24"/>
                <w:lang w:val="sr-Cyrl-CS"/>
              </w:rPr>
            </w:pPr>
          </w:p>
          <w:p w14:paraId="079644A2" w14:textId="77777777" w:rsidR="00B40EAF" w:rsidRPr="0045240A" w:rsidRDefault="00B40EAF" w:rsidP="00B40EAF">
            <w:pPr>
              <w:jc w:val="center"/>
              <w:rPr>
                <w:rFonts w:ascii="Times New Roman" w:hAnsi="Times New Roman" w:cs="Times New Roman"/>
                <w:sz w:val="24"/>
                <w:szCs w:val="24"/>
                <w:lang w:val="sr-Cyrl-CS"/>
              </w:rPr>
            </w:pPr>
            <w:r w:rsidRPr="0045240A">
              <w:rPr>
                <w:rFonts w:ascii="Times New Roman" w:hAnsi="Times New Roman" w:cs="Times New Roman"/>
                <w:sz w:val="24"/>
                <w:szCs w:val="24"/>
                <w:lang w:val="sr-Cyrl-CS"/>
              </w:rPr>
              <w:t>2022-2027</w:t>
            </w:r>
          </w:p>
        </w:tc>
      </w:tr>
    </w:tbl>
    <w:p w14:paraId="08D7786D" w14:textId="77777777" w:rsidR="00F1339F" w:rsidRPr="0045240A" w:rsidRDefault="00F1339F" w:rsidP="00F1339F">
      <w:pPr>
        <w:rPr>
          <w:rFonts w:ascii="Times New Roman" w:hAnsi="Times New Roman" w:cs="Times New Roman"/>
          <w:sz w:val="24"/>
          <w:szCs w:val="24"/>
          <w:lang w:val="sr-Cyrl-CS"/>
        </w:rPr>
      </w:pPr>
    </w:p>
    <w:p w14:paraId="5B0E9FF9" w14:textId="77777777" w:rsidR="001126EE" w:rsidRPr="0045240A" w:rsidRDefault="001126EE">
      <w:pPr>
        <w:rPr>
          <w:lang w:val="sr-Cyrl-CS"/>
        </w:rPr>
      </w:pPr>
    </w:p>
    <w:p w14:paraId="15C8AD3F" w14:textId="70E642F3" w:rsidR="00814504" w:rsidRPr="0045240A" w:rsidRDefault="00814504">
      <w:pPr>
        <w:rPr>
          <w:lang w:val="sr-Cyrl-CS"/>
        </w:rPr>
      </w:pPr>
    </w:p>
    <w:p w14:paraId="44311CDC" w14:textId="77777777" w:rsidR="00814504" w:rsidRPr="0045240A" w:rsidRDefault="00814504">
      <w:pPr>
        <w:rPr>
          <w:lang w:val="sr-Cyrl-CS"/>
        </w:rPr>
      </w:pPr>
    </w:p>
    <w:p w14:paraId="0B39FB7D" w14:textId="77777777" w:rsidR="00B40EAF" w:rsidRDefault="00B40EAF">
      <w:pPr>
        <w:rPr>
          <w:lang w:val="sr-Cyrl-CS"/>
        </w:rPr>
        <w:sectPr w:rsidR="00B40EAF" w:rsidSect="00B40EAF">
          <w:pgSz w:w="16839" w:h="11907" w:orient="landscape" w:code="9"/>
          <w:pgMar w:top="1417" w:right="1417" w:bottom="1417" w:left="1417" w:header="720" w:footer="720" w:gutter="0"/>
          <w:cols w:space="720"/>
          <w:docGrid w:linePitch="360"/>
        </w:sectPr>
      </w:pPr>
    </w:p>
    <w:p w14:paraId="5CF24437" w14:textId="37EA796F" w:rsidR="00814504" w:rsidRPr="0045240A" w:rsidRDefault="00814504" w:rsidP="00341C10">
      <w:pPr>
        <w:pStyle w:val="Heading1"/>
        <w:jc w:val="center"/>
        <w:rPr>
          <w:rFonts w:ascii="Times New Roman" w:hAnsi="Times New Roman" w:cs="Times New Roman"/>
          <w:b/>
          <w:bCs/>
          <w:lang w:val="sr-Cyrl-CS"/>
        </w:rPr>
      </w:pPr>
      <w:bookmarkStart w:id="49" w:name="_Toc83066266"/>
      <w:bookmarkStart w:id="50" w:name="_Toc83730297"/>
      <w:r w:rsidRPr="0045240A">
        <w:rPr>
          <w:rFonts w:ascii="Times New Roman" w:hAnsi="Times New Roman" w:cs="Times New Roman"/>
          <w:b/>
          <w:bCs/>
          <w:lang w:val="sr-Cyrl-CS"/>
        </w:rPr>
        <w:lastRenderedPageBreak/>
        <w:t>ПРАЋЕЊЕ И ИЗВЕШТАВАЊЕ О СПРОВОЂЕЊУ АКТИВНОСТИ</w:t>
      </w:r>
      <w:bookmarkEnd w:id="49"/>
      <w:bookmarkEnd w:id="50"/>
    </w:p>
    <w:p w14:paraId="3941785B" w14:textId="77777777" w:rsidR="00811455" w:rsidRPr="0045240A" w:rsidRDefault="00811455" w:rsidP="00811455">
      <w:pPr>
        <w:ind w:firstLine="720"/>
        <w:rPr>
          <w:lang w:val="sr-Cyrl-CS"/>
        </w:rPr>
      </w:pPr>
    </w:p>
    <w:p w14:paraId="10347420" w14:textId="46EFD4F4" w:rsidR="00814504" w:rsidRPr="0045240A" w:rsidRDefault="00814504" w:rsidP="0063072F">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Праћење имплементације Стратегије развоја социјалне заштите Општине Ириг за период 2022-2027 биће реализовано континуирано, кроз инструменте и механизме који су већ функционални на нивоу локалне самоуправе: финансирање услуга социјалне заштите и праћење њиховог рада кроз извештавање, финансирање редовних делатности, програма и пројеката у области социјалне заштите и праћење њиховог рада кроз редовно извештавање.</w:t>
      </w:r>
    </w:p>
    <w:p w14:paraId="08806977" w14:textId="488E2AE1" w:rsidR="00814504" w:rsidRPr="0045240A" w:rsidRDefault="00814504" w:rsidP="0063072F">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Праћење реализације општег и посебних циљева вршиће се израдом годишњег извештаја који садржи и квантитативне и квалитативне податке за сваку меру/акт</w:t>
      </w:r>
      <w:r w:rsidR="00811455" w:rsidRPr="0045240A">
        <w:rPr>
          <w:rFonts w:ascii="Times New Roman" w:hAnsi="Times New Roman" w:cs="Times New Roman"/>
          <w:sz w:val="24"/>
          <w:szCs w:val="24"/>
          <w:lang w:val="sr-Cyrl-CS"/>
        </w:rPr>
        <w:t>и</w:t>
      </w:r>
      <w:r w:rsidRPr="0045240A">
        <w:rPr>
          <w:rFonts w:ascii="Times New Roman" w:hAnsi="Times New Roman" w:cs="Times New Roman"/>
          <w:sz w:val="24"/>
          <w:szCs w:val="24"/>
          <w:lang w:val="sr-Cyrl-CS"/>
        </w:rPr>
        <w:t>вност дефинисане Стратегијом.</w:t>
      </w:r>
    </w:p>
    <w:p w14:paraId="4F790268" w14:textId="556577E2" w:rsidR="00814504" w:rsidRPr="0045240A" w:rsidRDefault="00814504" w:rsidP="0063072F">
      <w:pPr>
        <w:spacing w:line="360" w:lineRule="auto"/>
        <w:jc w:val="both"/>
        <w:rPr>
          <w:rFonts w:ascii="Times New Roman" w:hAnsi="Times New Roman" w:cs="Times New Roman"/>
          <w:sz w:val="24"/>
          <w:szCs w:val="24"/>
          <w:lang w:val="sr-Cyrl-CS"/>
        </w:rPr>
      </w:pPr>
      <w:r w:rsidRPr="0045240A">
        <w:rPr>
          <w:rFonts w:ascii="Times New Roman" w:hAnsi="Times New Roman" w:cs="Times New Roman"/>
          <w:sz w:val="24"/>
          <w:szCs w:val="24"/>
          <w:lang w:val="sr-Cyrl-CS"/>
        </w:rPr>
        <w:t xml:space="preserve">Након усвајања Стратегије, биће формиран Тим за праћење реализације овог документа. </w:t>
      </w:r>
      <w:r w:rsidR="00811455" w:rsidRPr="0045240A">
        <w:rPr>
          <w:rFonts w:ascii="Times New Roman" w:hAnsi="Times New Roman" w:cs="Times New Roman"/>
          <w:sz w:val="24"/>
          <w:szCs w:val="24"/>
          <w:lang w:val="sr-Cyrl-CS"/>
        </w:rPr>
        <w:t xml:space="preserve">Тим ће бити сачињен од чланова које ће предложити носиоци реализације мера из документа. </w:t>
      </w:r>
      <w:r w:rsidRPr="0045240A">
        <w:rPr>
          <w:rFonts w:ascii="Times New Roman" w:hAnsi="Times New Roman" w:cs="Times New Roman"/>
          <w:sz w:val="24"/>
          <w:szCs w:val="24"/>
          <w:lang w:val="sr-Cyrl-CS"/>
        </w:rPr>
        <w:t>Задаци Тима обухватиће:</w:t>
      </w:r>
    </w:p>
    <w:p w14:paraId="705E3635" w14:textId="0547F9EC" w:rsidR="00814504" w:rsidRPr="0045240A" w:rsidRDefault="00814504" w:rsidP="00811455">
      <w:pPr>
        <w:pStyle w:val="ListParagraph"/>
        <w:numPr>
          <w:ilvl w:val="0"/>
          <w:numId w:val="22"/>
        </w:numPr>
        <w:spacing w:line="360" w:lineRule="auto"/>
        <w:jc w:val="both"/>
        <w:rPr>
          <w:rFonts w:ascii="Times New Roman" w:hAnsi="Times New Roman" w:cs="Times New Roman"/>
          <w:lang w:val="sr-Cyrl-CS"/>
        </w:rPr>
      </w:pPr>
      <w:r w:rsidRPr="0045240A">
        <w:rPr>
          <w:rFonts w:ascii="Times New Roman" w:hAnsi="Times New Roman" w:cs="Times New Roman"/>
          <w:lang w:val="sr-Cyrl-CS"/>
        </w:rPr>
        <w:t>праћење реализације,</w:t>
      </w:r>
    </w:p>
    <w:p w14:paraId="695274B4" w14:textId="01DC8D21" w:rsidR="00814504" w:rsidRPr="0045240A" w:rsidRDefault="00814504" w:rsidP="00811455">
      <w:pPr>
        <w:pStyle w:val="ListParagraph"/>
        <w:numPr>
          <w:ilvl w:val="0"/>
          <w:numId w:val="22"/>
        </w:numPr>
        <w:spacing w:line="360" w:lineRule="auto"/>
        <w:jc w:val="both"/>
        <w:rPr>
          <w:rFonts w:ascii="Times New Roman" w:hAnsi="Times New Roman" w:cs="Times New Roman"/>
          <w:lang w:val="sr-Cyrl-CS"/>
        </w:rPr>
      </w:pPr>
      <w:r w:rsidRPr="0045240A">
        <w:rPr>
          <w:rFonts w:ascii="Times New Roman" w:hAnsi="Times New Roman" w:cs="Times New Roman"/>
          <w:lang w:val="sr-Cyrl-CS"/>
        </w:rPr>
        <w:t>ревизију документа по потреби,</w:t>
      </w:r>
    </w:p>
    <w:p w14:paraId="1B541B7F" w14:textId="110FD215" w:rsidR="00814504" w:rsidRPr="0045240A" w:rsidRDefault="00814504" w:rsidP="00811455">
      <w:pPr>
        <w:pStyle w:val="ListParagraph"/>
        <w:numPr>
          <w:ilvl w:val="0"/>
          <w:numId w:val="22"/>
        </w:numPr>
        <w:spacing w:line="360" w:lineRule="auto"/>
        <w:jc w:val="both"/>
        <w:rPr>
          <w:rFonts w:ascii="Times New Roman" w:hAnsi="Times New Roman" w:cs="Times New Roman"/>
          <w:lang w:val="sr-Cyrl-CS"/>
        </w:rPr>
      </w:pPr>
      <w:r w:rsidRPr="0045240A">
        <w:rPr>
          <w:rFonts w:ascii="Times New Roman" w:hAnsi="Times New Roman" w:cs="Times New Roman"/>
          <w:lang w:val="sr-Cyrl-CS"/>
        </w:rPr>
        <w:t>израду акционих планова за посебне циљеве и извештаја о њиховој реализацији.</w:t>
      </w:r>
    </w:p>
    <w:p w14:paraId="26FB2907" w14:textId="0C61AA44" w:rsidR="00811455" w:rsidRPr="0045240A" w:rsidRDefault="00811455" w:rsidP="00811455">
      <w:pPr>
        <w:pStyle w:val="ListParagraph"/>
        <w:spacing w:line="360" w:lineRule="auto"/>
        <w:jc w:val="both"/>
        <w:rPr>
          <w:rFonts w:ascii="Times New Roman" w:hAnsi="Times New Roman" w:cs="Times New Roman"/>
          <w:lang w:val="sr-Cyrl-CS"/>
        </w:rPr>
      </w:pPr>
    </w:p>
    <w:p w14:paraId="19CDB970" w14:textId="3C9A45A0" w:rsidR="00811455" w:rsidRPr="0063072F" w:rsidRDefault="00811455" w:rsidP="0063072F">
      <w:pPr>
        <w:spacing w:line="360" w:lineRule="auto"/>
        <w:jc w:val="both"/>
        <w:rPr>
          <w:rFonts w:ascii="Times New Roman" w:hAnsi="Times New Roman" w:cs="Times New Roman"/>
          <w:lang w:val="sr-Cyrl-CS"/>
        </w:rPr>
      </w:pPr>
      <w:r w:rsidRPr="0063072F">
        <w:rPr>
          <w:rFonts w:ascii="Times New Roman" w:hAnsi="Times New Roman" w:cs="Times New Roman"/>
          <w:sz w:val="24"/>
          <w:lang w:val="sr-Cyrl-CS"/>
        </w:rPr>
        <w:t>Целокупна оцена ефеката планираних услуга и мера биће предмет екстерне евалуације која ће бити обезбеђена по истеку важења овог документа.</w:t>
      </w:r>
    </w:p>
    <w:p w14:paraId="331B4478" w14:textId="381E8C6E" w:rsidR="00811455" w:rsidRPr="0045240A" w:rsidRDefault="00811455" w:rsidP="00811455">
      <w:pPr>
        <w:pStyle w:val="ListParagraph"/>
        <w:spacing w:line="360" w:lineRule="auto"/>
        <w:jc w:val="both"/>
        <w:rPr>
          <w:rFonts w:ascii="Times New Roman" w:hAnsi="Times New Roman" w:cs="Times New Roman"/>
          <w:lang w:val="sr-Cyrl-CS"/>
        </w:rPr>
      </w:pPr>
    </w:p>
    <w:p w14:paraId="45830A7B" w14:textId="34886B3F" w:rsidR="00814504" w:rsidRPr="0045240A" w:rsidRDefault="00814504">
      <w:pPr>
        <w:rPr>
          <w:lang w:val="sr-Cyrl-CS"/>
        </w:rPr>
        <w:sectPr w:rsidR="00814504" w:rsidRPr="0045240A" w:rsidSect="00B40EAF">
          <w:pgSz w:w="11907" w:h="16839" w:code="9"/>
          <w:pgMar w:top="1440" w:right="1440" w:bottom="1440" w:left="1440" w:header="720" w:footer="720" w:gutter="0"/>
          <w:cols w:space="720"/>
          <w:docGrid w:linePitch="360"/>
        </w:sectPr>
      </w:pPr>
    </w:p>
    <w:p w14:paraId="25F68410" w14:textId="77777777" w:rsidR="005838DF" w:rsidRDefault="005838DF" w:rsidP="005838DF">
      <w:pPr>
        <w:tabs>
          <w:tab w:val="left" w:pos="1545"/>
        </w:tabs>
        <w:spacing w:line="360" w:lineRule="auto"/>
        <w:jc w:val="both"/>
        <w:rPr>
          <w:rFonts w:ascii="Times New Roman" w:hAnsi="Times New Roman" w:cs="Times New Roman"/>
          <w:i/>
          <w:iCs/>
          <w:sz w:val="24"/>
          <w:szCs w:val="24"/>
          <w:lang w:val="sr-Cyrl-CS"/>
        </w:rPr>
      </w:pPr>
    </w:p>
    <w:p w14:paraId="5E9F1C34" w14:textId="77777777" w:rsidR="00B40EAF" w:rsidRDefault="00B40EAF" w:rsidP="005838DF">
      <w:pPr>
        <w:tabs>
          <w:tab w:val="left" w:pos="1545"/>
        </w:tabs>
        <w:spacing w:line="360" w:lineRule="auto"/>
        <w:jc w:val="both"/>
        <w:rPr>
          <w:rFonts w:ascii="Times New Roman" w:hAnsi="Times New Roman" w:cs="Times New Roman"/>
          <w:i/>
          <w:iCs/>
          <w:sz w:val="24"/>
          <w:szCs w:val="24"/>
          <w:lang w:val="sr-Cyrl-CS"/>
        </w:rPr>
      </w:pPr>
    </w:p>
    <w:p w14:paraId="1909D84D" w14:textId="77777777" w:rsidR="00B40EAF" w:rsidRDefault="00B40EAF" w:rsidP="005838DF">
      <w:pPr>
        <w:tabs>
          <w:tab w:val="left" w:pos="1545"/>
        </w:tabs>
        <w:spacing w:line="360" w:lineRule="auto"/>
        <w:jc w:val="both"/>
        <w:rPr>
          <w:rFonts w:ascii="Times New Roman" w:hAnsi="Times New Roman" w:cs="Times New Roman"/>
          <w:i/>
          <w:iCs/>
          <w:sz w:val="24"/>
          <w:szCs w:val="24"/>
          <w:lang w:val="sr-Cyrl-CS"/>
        </w:rPr>
      </w:pPr>
    </w:p>
    <w:p w14:paraId="29BBBA8C" w14:textId="77777777" w:rsidR="00B40EAF" w:rsidRDefault="00B40EAF" w:rsidP="005838DF">
      <w:pPr>
        <w:tabs>
          <w:tab w:val="left" w:pos="1545"/>
        </w:tabs>
        <w:spacing w:line="360" w:lineRule="auto"/>
        <w:jc w:val="both"/>
        <w:rPr>
          <w:rFonts w:ascii="Times New Roman" w:hAnsi="Times New Roman" w:cs="Times New Roman"/>
          <w:i/>
          <w:iCs/>
          <w:sz w:val="24"/>
          <w:szCs w:val="24"/>
          <w:lang w:val="sr-Cyrl-CS"/>
        </w:rPr>
      </w:pPr>
    </w:p>
    <w:p w14:paraId="21F045A8" w14:textId="77777777" w:rsidR="00B40EAF" w:rsidRDefault="00B40EAF" w:rsidP="005838DF">
      <w:pPr>
        <w:tabs>
          <w:tab w:val="left" w:pos="1545"/>
        </w:tabs>
        <w:spacing w:line="360" w:lineRule="auto"/>
        <w:jc w:val="both"/>
        <w:rPr>
          <w:rFonts w:ascii="Times New Roman" w:hAnsi="Times New Roman" w:cs="Times New Roman"/>
          <w:i/>
          <w:iCs/>
          <w:sz w:val="24"/>
          <w:szCs w:val="24"/>
          <w:lang w:val="sr-Cyrl-CS"/>
        </w:rPr>
      </w:pPr>
    </w:p>
    <w:p w14:paraId="165503DF" w14:textId="77777777" w:rsidR="00B40EAF" w:rsidRDefault="00B40EAF" w:rsidP="005838DF">
      <w:pPr>
        <w:tabs>
          <w:tab w:val="left" w:pos="1545"/>
        </w:tabs>
        <w:spacing w:line="360" w:lineRule="auto"/>
        <w:jc w:val="both"/>
        <w:rPr>
          <w:rFonts w:ascii="Times New Roman" w:hAnsi="Times New Roman" w:cs="Times New Roman"/>
          <w:i/>
          <w:iCs/>
          <w:sz w:val="24"/>
          <w:szCs w:val="24"/>
          <w:lang w:val="sr-Cyrl-CS"/>
        </w:rPr>
      </w:pPr>
    </w:p>
    <w:p w14:paraId="56824A0E" w14:textId="77777777" w:rsidR="00B40EAF" w:rsidRDefault="00B40EAF" w:rsidP="005838DF">
      <w:pPr>
        <w:tabs>
          <w:tab w:val="left" w:pos="1545"/>
        </w:tabs>
        <w:spacing w:line="360" w:lineRule="auto"/>
        <w:jc w:val="both"/>
        <w:rPr>
          <w:rFonts w:ascii="Times New Roman" w:hAnsi="Times New Roman" w:cs="Times New Roman"/>
          <w:i/>
          <w:iCs/>
          <w:sz w:val="24"/>
          <w:szCs w:val="24"/>
          <w:lang w:val="sr-Cyrl-CS"/>
        </w:rPr>
      </w:pPr>
    </w:p>
    <w:p w14:paraId="5F5FDA95" w14:textId="77777777" w:rsidR="00B40EAF" w:rsidRDefault="00B40EAF" w:rsidP="005838DF">
      <w:pPr>
        <w:tabs>
          <w:tab w:val="left" w:pos="1545"/>
        </w:tabs>
        <w:spacing w:line="360" w:lineRule="auto"/>
        <w:jc w:val="both"/>
        <w:rPr>
          <w:rFonts w:ascii="Times New Roman" w:hAnsi="Times New Roman" w:cs="Times New Roman"/>
          <w:i/>
          <w:iCs/>
          <w:sz w:val="24"/>
          <w:szCs w:val="24"/>
          <w:lang w:val="sr-Cyrl-CS"/>
        </w:rPr>
      </w:pPr>
    </w:p>
    <w:p w14:paraId="7B51600A" w14:textId="77777777" w:rsidR="00B40EAF" w:rsidRDefault="00B40EAF" w:rsidP="005838DF">
      <w:pPr>
        <w:tabs>
          <w:tab w:val="left" w:pos="1545"/>
        </w:tabs>
        <w:spacing w:line="360" w:lineRule="auto"/>
        <w:jc w:val="both"/>
        <w:rPr>
          <w:rFonts w:ascii="Times New Roman" w:hAnsi="Times New Roman" w:cs="Times New Roman"/>
          <w:i/>
          <w:iCs/>
          <w:sz w:val="24"/>
          <w:szCs w:val="24"/>
          <w:lang w:val="sr-Cyrl-CS"/>
        </w:rPr>
      </w:pPr>
    </w:p>
    <w:p w14:paraId="7BDE5EA2" w14:textId="77777777" w:rsidR="00B40EAF" w:rsidRPr="0045240A" w:rsidRDefault="00B40EAF" w:rsidP="005838DF">
      <w:pPr>
        <w:tabs>
          <w:tab w:val="left" w:pos="1545"/>
        </w:tabs>
        <w:spacing w:line="360" w:lineRule="auto"/>
        <w:jc w:val="both"/>
        <w:rPr>
          <w:rFonts w:ascii="Times New Roman" w:hAnsi="Times New Roman" w:cs="Times New Roman"/>
          <w:i/>
          <w:iCs/>
          <w:sz w:val="24"/>
          <w:szCs w:val="24"/>
          <w:lang w:val="sr-Cyrl-CS"/>
        </w:rPr>
      </w:pPr>
    </w:p>
    <w:p w14:paraId="7E57E100" w14:textId="34DCF09B" w:rsidR="00F57E4F" w:rsidRPr="0045240A" w:rsidRDefault="005838DF" w:rsidP="00B40EAF">
      <w:pPr>
        <w:pBdr>
          <w:top w:val="threeDEmboss" w:sz="24" w:space="1" w:color="auto"/>
          <w:left w:val="threeDEmboss" w:sz="24" w:space="4" w:color="auto"/>
          <w:bottom w:val="threeDEmboss" w:sz="24" w:space="1" w:color="auto"/>
          <w:right w:val="threeDEmboss" w:sz="24" w:space="4" w:color="auto"/>
        </w:pBdr>
        <w:tabs>
          <w:tab w:val="left" w:pos="426"/>
        </w:tabs>
        <w:spacing w:line="360" w:lineRule="auto"/>
        <w:ind w:firstLine="142"/>
        <w:jc w:val="both"/>
        <w:rPr>
          <w:rFonts w:ascii="Times New Roman" w:hAnsi="Times New Roman" w:cs="Times New Roman"/>
          <w:i/>
          <w:iCs/>
          <w:sz w:val="24"/>
          <w:szCs w:val="24"/>
          <w:lang w:val="sr-Cyrl-CS"/>
        </w:rPr>
      </w:pPr>
      <w:r w:rsidRPr="0045240A">
        <w:rPr>
          <w:rFonts w:ascii="Times New Roman" w:hAnsi="Times New Roman" w:cs="Times New Roman"/>
          <w:i/>
          <w:iCs/>
          <w:sz w:val="24"/>
          <w:szCs w:val="24"/>
          <w:lang w:val="sr-Cyrl-CS"/>
        </w:rPr>
        <w:t>Стратегија је креирана у оквиру пројекта под називом „Повезивање постојећих стратегија на локалном нивоу у релевантним областима“. Пројекат се спроводи у оквиру заједничког програма Европске уније и Савета Европе “Horizontal Facility за Западни Балкан и Турску 2019-2022” и пројекта под називом „Промоција различитости и равноправности у Србији“. Ставови изнети у овом стратешком документу ни на који начин не одражавају</w:t>
      </w:r>
      <w:r w:rsidR="005F71DA" w:rsidRPr="0045240A">
        <w:rPr>
          <w:rFonts w:ascii="Times New Roman" w:hAnsi="Times New Roman" w:cs="Times New Roman"/>
          <w:i/>
          <w:iCs/>
          <w:sz w:val="24"/>
          <w:szCs w:val="24"/>
          <w:lang w:val="sr-Cyrl-CS"/>
        </w:rPr>
        <w:t xml:space="preserve"> званичне</w:t>
      </w:r>
      <w:r w:rsidRPr="0045240A">
        <w:rPr>
          <w:rFonts w:ascii="Times New Roman" w:hAnsi="Times New Roman" w:cs="Times New Roman"/>
          <w:i/>
          <w:iCs/>
          <w:sz w:val="24"/>
          <w:szCs w:val="24"/>
          <w:lang w:val="sr-Cyrl-CS"/>
        </w:rPr>
        <w:t xml:space="preserve"> ставове</w:t>
      </w:r>
      <w:r w:rsidR="005F71DA" w:rsidRPr="0045240A">
        <w:rPr>
          <w:rFonts w:ascii="Times New Roman" w:hAnsi="Times New Roman" w:cs="Times New Roman"/>
          <w:i/>
          <w:iCs/>
          <w:sz w:val="24"/>
          <w:szCs w:val="24"/>
          <w:lang w:val="sr-Cyrl-CS"/>
        </w:rPr>
        <w:t xml:space="preserve"> Европске уније и</w:t>
      </w:r>
      <w:r w:rsidRPr="0045240A">
        <w:rPr>
          <w:rFonts w:ascii="Times New Roman" w:hAnsi="Times New Roman" w:cs="Times New Roman"/>
          <w:i/>
          <w:iCs/>
          <w:sz w:val="24"/>
          <w:szCs w:val="24"/>
          <w:lang w:val="sr-Cyrl-CS"/>
        </w:rPr>
        <w:t xml:space="preserve"> Савета Европе.</w:t>
      </w:r>
    </w:p>
    <w:sectPr w:rsidR="00F57E4F" w:rsidRPr="0045240A" w:rsidSect="00B40EAF">
      <w:footerReference w:type="first" r:id="rId16"/>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BE17F" w14:textId="77777777" w:rsidR="006C2485" w:rsidRDefault="006C2485" w:rsidP="008B2959">
      <w:pPr>
        <w:spacing w:after="0" w:line="240" w:lineRule="auto"/>
      </w:pPr>
      <w:r>
        <w:separator/>
      </w:r>
    </w:p>
  </w:endnote>
  <w:endnote w:type="continuationSeparator" w:id="0">
    <w:p w14:paraId="64AE503A" w14:textId="77777777" w:rsidR="006C2485" w:rsidRDefault="006C2485" w:rsidP="008B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835196"/>
      <w:docPartObj>
        <w:docPartGallery w:val="Page Numbers (Bottom of Page)"/>
        <w:docPartUnique/>
      </w:docPartObj>
    </w:sdtPr>
    <w:sdtEndPr>
      <w:rPr>
        <w:rFonts w:ascii="Times New Roman" w:hAnsi="Times New Roman" w:cs="Times New Roman"/>
        <w:noProof/>
      </w:rPr>
    </w:sdtEndPr>
    <w:sdtContent>
      <w:p w14:paraId="6A81ECD5" w14:textId="3960A31E" w:rsidR="00861EF7" w:rsidRPr="009758DA" w:rsidRDefault="00861EF7" w:rsidP="00C669E1">
        <w:pPr>
          <w:pStyle w:val="Footer"/>
          <w:jc w:val="center"/>
          <w:rPr>
            <w:rFonts w:ascii="Times New Roman" w:hAnsi="Times New Roman" w:cs="Times New Roman"/>
          </w:rPr>
        </w:pPr>
        <w:r w:rsidRPr="009758DA">
          <w:rPr>
            <w:rFonts w:ascii="Times New Roman" w:hAnsi="Times New Roman" w:cs="Times New Roman"/>
          </w:rPr>
          <w:fldChar w:fldCharType="begin"/>
        </w:r>
        <w:r w:rsidRPr="009758DA">
          <w:rPr>
            <w:rFonts w:ascii="Times New Roman" w:hAnsi="Times New Roman" w:cs="Times New Roman"/>
          </w:rPr>
          <w:instrText xml:space="preserve"> PAGE   \* MERGEFORMAT </w:instrText>
        </w:r>
        <w:r w:rsidRPr="009758DA">
          <w:rPr>
            <w:rFonts w:ascii="Times New Roman" w:hAnsi="Times New Roman" w:cs="Times New Roman"/>
          </w:rPr>
          <w:fldChar w:fldCharType="separate"/>
        </w:r>
        <w:r w:rsidR="005314F0">
          <w:rPr>
            <w:rFonts w:ascii="Times New Roman" w:hAnsi="Times New Roman" w:cs="Times New Roman"/>
            <w:noProof/>
          </w:rPr>
          <w:t>2</w:t>
        </w:r>
        <w:r w:rsidRPr="009758DA">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AF23C" w14:textId="5CC80E57" w:rsidR="00861EF7" w:rsidRDefault="0071788C" w:rsidP="0045240A">
    <w:pPr>
      <w:pStyle w:val="Footer"/>
      <w:tabs>
        <w:tab w:val="clear" w:pos="9360"/>
        <w:tab w:val="left" w:pos="9390"/>
        <w:tab w:val="left" w:pos="10170"/>
      </w:tabs>
      <w:spacing w:before="100" w:beforeAutospacing="1" w:after="100" w:afterAutospacing="1" w:line="360" w:lineRule="auto"/>
      <w:ind w:left="-576"/>
      <w:jc w:val="center"/>
    </w:pPr>
    <w:r>
      <w:rPr>
        <w:noProof/>
      </w:rPr>
      <w:drawing>
        <wp:anchor distT="0" distB="0" distL="114300" distR="114300" simplePos="0" relativeHeight="251660288" behindDoc="1" locked="0" layoutInCell="1" allowOverlap="1" wp14:anchorId="09A0FCA5" wp14:editId="4A83465C">
          <wp:simplePos x="0" y="0"/>
          <wp:positionH relativeFrom="column">
            <wp:posOffset>4266565</wp:posOffset>
          </wp:positionH>
          <wp:positionV relativeFrom="paragraph">
            <wp:posOffset>-229235</wp:posOffset>
          </wp:positionV>
          <wp:extent cx="1333500" cy="695960"/>
          <wp:effectExtent l="0" t="0" r="0" b="8890"/>
          <wp:wrapTight wrapText="bothSides">
            <wp:wrapPolygon edited="0">
              <wp:start x="0" y="0"/>
              <wp:lineTo x="0" y="21285"/>
              <wp:lineTo x="12343" y="21285"/>
              <wp:lineTo x="20366" y="19511"/>
              <wp:lineTo x="21291" y="16555"/>
              <wp:lineTo x="21291" y="7095"/>
              <wp:lineTo x="1234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6959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E09F3C8" wp14:editId="01DB0609">
          <wp:simplePos x="0" y="0"/>
          <wp:positionH relativeFrom="column">
            <wp:posOffset>-501650</wp:posOffset>
          </wp:positionH>
          <wp:positionV relativeFrom="paragraph">
            <wp:posOffset>-488950</wp:posOffset>
          </wp:positionV>
          <wp:extent cx="4581525" cy="1075690"/>
          <wp:effectExtent l="0" t="0" r="9525" b="0"/>
          <wp:wrapTight wrapText="bothSides">
            <wp:wrapPolygon edited="0">
              <wp:start x="0" y="0"/>
              <wp:lineTo x="0" y="21039"/>
              <wp:lineTo x="21555" y="21039"/>
              <wp:lineTo x="2155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81525" cy="10756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E9E54" w14:textId="77777777" w:rsidR="00861EF7" w:rsidRDefault="00861EF7" w:rsidP="005B3E3F">
    <w:pPr>
      <w:pStyle w:val="Footer"/>
      <w:tabs>
        <w:tab w:val="clear" w:pos="9360"/>
        <w:tab w:val="left" w:pos="9390"/>
        <w:tab w:val="left" w:pos="10170"/>
      </w:tabs>
      <w:spacing w:before="100" w:beforeAutospacing="1" w:after="100" w:afterAutospacing="1"/>
      <w:ind w:left="-576"/>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C2876" w14:textId="70903A91" w:rsidR="00861EF7" w:rsidRPr="00B40EAF" w:rsidRDefault="00861EF7" w:rsidP="00B40EAF">
    <w:pPr>
      <w:pStyle w:val="Footer"/>
      <w:tabs>
        <w:tab w:val="clear" w:pos="9360"/>
        <w:tab w:val="left" w:pos="8805"/>
        <w:tab w:val="left" w:pos="9390"/>
        <w:tab w:val="left" w:pos="10170"/>
        <w:tab w:val="left" w:pos="10590"/>
      </w:tabs>
      <w:spacing w:before="100" w:beforeAutospacing="1" w:after="100" w:afterAutospacing="1" w:line="360" w:lineRule="auto"/>
      <w:rPr>
        <w:lang w:val="sr-Cyrl-RS"/>
      </w:rPr>
    </w:pPr>
    <w:r>
      <w:rPr>
        <w:noProof/>
      </w:rPr>
      <w:drawing>
        <wp:anchor distT="0" distB="0" distL="114300" distR="114300" simplePos="0" relativeHeight="251658240" behindDoc="1" locked="0" layoutInCell="1" allowOverlap="1" wp14:anchorId="292F6E21" wp14:editId="0637886E">
          <wp:simplePos x="0" y="0"/>
          <wp:positionH relativeFrom="column">
            <wp:posOffset>-711200</wp:posOffset>
          </wp:positionH>
          <wp:positionV relativeFrom="paragraph">
            <wp:posOffset>-788670</wp:posOffset>
          </wp:positionV>
          <wp:extent cx="5262245" cy="1234440"/>
          <wp:effectExtent l="0" t="0" r="0" b="3810"/>
          <wp:wrapTight wrapText="bothSides">
            <wp:wrapPolygon edited="0">
              <wp:start x="0" y="0"/>
              <wp:lineTo x="0" y="21333"/>
              <wp:lineTo x="21504" y="21333"/>
              <wp:lineTo x="215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6224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3F7D26E" wp14:editId="6823C2D6">
          <wp:simplePos x="0" y="0"/>
          <wp:positionH relativeFrom="column">
            <wp:posOffset>4547870</wp:posOffset>
          </wp:positionH>
          <wp:positionV relativeFrom="paragraph">
            <wp:posOffset>-480695</wp:posOffset>
          </wp:positionV>
          <wp:extent cx="1281430" cy="807085"/>
          <wp:effectExtent l="0" t="0" r="0" b="0"/>
          <wp:wrapTight wrapText="bothSides">
            <wp:wrapPolygon edited="0">
              <wp:start x="0" y="0"/>
              <wp:lineTo x="0" y="20903"/>
              <wp:lineTo x="12202" y="20903"/>
              <wp:lineTo x="15092" y="20903"/>
              <wp:lineTo x="21193" y="17844"/>
              <wp:lineTo x="21193" y="7648"/>
              <wp:lineTo x="122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1430" cy="8070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A4E87" w14:textId="77777777" w:rsidR="006C2485" w:rsidRDefault="006C2485" w:rsidP="008B2959">
      <w:pPr>
        <w:spacing w:after="0" w:line="240" w:lineRule="auto"/>
      </w:pPr>
      <w:r>
        <w:separator/>
      </w:r>
    </w:p>
  </w:footnote>
  <w:footnote w:type="continuationSeparator" w:id="0">
    <w:p w14:paraId="4F0587D1" w14:textId="77777777" w:rsidR="006C2485" w:rsidRDefault="006C2485" w:rsidP="008B2959">
      <w:pPr>
        <w:spacing w:after="0" w:line="240" w:lineRule="auto"/>
      </w:pPr>
      <w:r>
        <w:continuationSeparator/>
      </w:r>
    </w:p>
  </w:footnote>
  <w:footnote w:id="1">
    <w:p w14:paraId="18A45162" w14:textId="7A3DC44C" w:rsidR="00861EF7" w:rsidRPr="00B40EAF" w:rsidRDefault="00861EF7" w:rsidP="008B2959">
      <w:pPr>
        <w:pStyle w:val="FootnoteText"/>
        <w:jc w:val="both"/>
        <w:rPr>
          <w:lang w:val="sr-Cyrl-CS"/>
        </w:rPr>
      </w:pPr>
      <w:r>
        <w:rPr>
          <w:rStyle w:val="FootnoteReference"/>
        </w:rPr>
        <w:footnoteRef/>
      </w:r>
      <w:r>
        <w:t xml:space="preserve"> </w:t>
      </w:r>
      <w:r>
        <w:rPr>
          <w:rFonts w:ascii="Times New Roman" w:hAnsi="Times New Roman" w:cs="Times New Roman"/>
          <w:sz w:val="18"/>
          <w:szCs w:val="18"/>
        </w:rPr>
        <w:t>Чланом 20.</w:t>
      </w:r>
      <w:r w:rsidRPr="008B2959">
        <w:rPr>
          <w:rFonts w:ascii="Times New Roman" w:hAnsi="Times New Roman" w:cs="Times New Roman"/>
          <w:sz w:val="18"/>
          <w:szCs w:val="18"/>
        </w:rPr>
        <w:t xml:space="preserve"> Закона </w:t>
      </w:r>
      <w:r>
        <w:rPr>
          <w:rFonts w:ascii="Times New Roman" w:hAnsi="Times New Roman" w:cs="Times New Roman"/>
          <w:sz w:val="18"/>
          <w:szCs w:val="18"/>
        </w:rPr>
        <w:t xml:space="preserve">о локалној самоуправи </w:t>
      </w:r>
      <w:r w:rsidRPr="008B2959">
        <w:rPr>
          <w:rFonts w:ascii="Times New Roman" w:hAnsi="Times New Roman" w:cs="Times New Roman"/>
          <w:sz w:val="18"/>
          <w:szCs w:val="18"/>
        </w:rPr>
        <w:t xml:space="preserve">дефинишу се надлежности општине </w:t>
      </w:r>
      <w:r>
        <w:rPr>
          <w:rFonts w:ascii="Times New Roman" w:hAnsi="Times New Roman" w:cs="Times New Roman"/>
          <w:sz w:val="18"/>
          <w:szCs w:val="18"/>
        </w:rPr>
        <w:t>и то да</w:t>
      </w:r>
      <w:r w:rsidRPr="008B2959">
        <w:rPr>
          <w:rFonts w:ascii="Times New Roman" w:hAnsi="Times New Roman" w:cs="Times New Roman"/>
          <w:sz w:val="18"/>
          <w:szCs w:val="18"/>
        </w:rPr>
        <w:t xml:space="preserve"> локална самоуправа преко </w:t>
      </w:r>
      <w:r w:rsidRPr="00B40EAF">
        <w:rPr>
          <w:rFonts w:ascii="Times New Roman" w:hAnsi="Times New Roman" w:cs="Times New Roman"/>
          <w:sz w:val="18"/>
          <w:szCs w:val="18"/>
          <w:lang w:val="sr-Cyrl-CS"/>
        </w:rPr>
        <w:t>својих органа и самостално</w:t>
      </w:r>
      <w:r w:rsidR="009546E5">
        <w:rPr>
          <w:rFonts w:ascii="Times New Roman" w:hAnsi="Times New Roman" w:cs="Times New Roman"/>
          <w:sz w:val="18"/>
          <w:szCs w:val="18"/>
          <w:lang w:val="sr-Cyrl-CS"/>
        </w:rPr>
        <w:t xml:space="preserve">, у сладу са Законом и Уставом </w:t>
      </w:r>
      <w:r w:rsidRPr="00B40EAF">
        <w:rPr>
          <w:rFonts w:ascii="Times New Roman" w:hAnsi="Times New Roman" w:cs="Times New Roman"/>
          <w:sz w:val="18"/>
          <w:szCs w:val="18"/>
          <w:lang w:val="sr-Cyrl-CS"/>
        </w:rPr>
        <w:t>„доноси свој статут, буџет и завршни рачун, просторни и урбанистички план и програм развоја општине, као и стратешке планове и програме локалног економског развоја“ – тачка 1; „стара о задовољавању потреба грађана у области просвете (предшколско васпитање и образовање и основно и средње образовање и васпитање), научноистраживачке и иновационе делатности, културе, здравствене и социјалне заштите, дечије заштите, спорта и физичке културе“ – тачка 4; „стара о остваривању, заштити и унапређењу људских и мањинских права, родној равноправности, као и о јавном информисању у општини“ – тачка 10.</w:t>
      </w:r>
    </w:p>
  </w:footnote>
  <w:footnote w:id="2">
    <w:p w14:paraId="72D2C97B" w14:textId="77777777" w:rsidR="00861EF7" w:rsidRPr="00B40EAF" w:rsidRDefault="00861EF7" w:rsidP="009F3A0A">
      <w:pPr>
        <w:pStyle w:val="FootnoteText"/>
        <w:jc w:val="both"/>
        <w:rPr>
          <w:lang w:val="sr-Cyrl-CS"/>
        </w:rPr>
      </w:pPr>
      <w:r w:rsidRPr="00B40EAF">
        <w:rPr>
          <w:rStyle w:val="FootnoteReference"/>
          <w:lang w:val="sr-Cyrl-CS"/>
        </w:rPr>
        <w:footnoteRef/>
      </w:r>
      <w:r w:rsidRPr="00B40EAF">
        <w:rPr>
          <w:lang w:val="sr-Cyrl-CS"/>
        </w:rPr>
        <w:t xml:space="preserve"> </w:t>
      </w:r>
      <w:r w:rsidRPr="00B40EAF">
        <w:rPr>
          <w:rFonts w:ascii="Times New Roman" w:hAnsi="Times New Roman" w:cs="Times New Roman"/>
          <w:lang w:val="sr-Cyrl-CS"/>
        </w:rPr>
        <w:t>Током Израде Стратегије, тим се ослањао на податке из Наративног извештаја Центра за социјални рад општине Ириг за 2020. годину; Информатор о раду за 2021. годину; План и програм рада за 2021. годину</w:t>
      </w:r>
      <w:r w:rsidRPr="00B40EAF">
        <w:rPr>
          <w:lang w:val="sr-Cyrl-CS"/>
        </w:rPr>
        <w:t xml:space="preserve"> </w:t>
      </w:r>
    </w:p>
  </w:footnote>
  <w:footnote w:id="3">
    <w:p w14:paraId="1B886C52" w14:textId="505366D4" w:rsidR="00861EF7" w:rsidRPr="00B40EAF" w:rsidRDefault="00861EF7" w:rsidP="00C62DE3">
      <w:pPr>
        <w:pStyle w:val="FootnoteText"/>
        <w:rPr>
          <w:rFonts w:ascii="Times New Roman" w:hAnsi="Times New Roman" w:cs="Times New Roman"/>
          <w:lang w:val="sr-Cyrl-CS"/>
        </w:rPr>
      </w:pPr>
      <w:r w:rsidRPr="00B40EAF">
        <w:rPr>
          <w:rStyle w:val="FootnoteReference"/>
          <w:rFonts w:ascii="Times New Roman" w:hAnsi="Times New Roman" w:cs="Times New Roman"/>
          <w:lang w:val="sr-Cyrl-CS"/>
        </w:rPr>
        <w:footnoteRef/>
      </w:r>
      <w:r w:rsidRPr="00B40EAF">
        <w:rPr>
          <w:rFonts w:ascii="Times New Roman" w:hAnsi="Times New Roman" w:cs="Times New Roman"/>
          <w:lang w:val="sr-Cyrl-CS"/>
        </w:rPr>
        <w:t xml:space="preserve"> Стратегија одрживог развоја општине Ириг за период 2014–2020.</w:t>
      </w:r>
    </w:p>
  </w:footnote>
  <w:footnote w:id="4">
    <w:p w14:paraId="2BE64438" w14:textId="6DCF082F" w:rsidR="00861EF7" w:rsidRPr="00B40EAF" w:rsidRDefault="00861EF7" w:rsidP="00CE64FA">
      <w:pPr>
        <w:pStyle w:val="FootnoteText"/>
        <w:rPr>
          <w:rFonts w:ascii="Times New Roman" w:hAnsi="Times New Roman" w:cs="Times New Roman"/>
          <w:lang w:val="sr-Cyrl-CS"/>
        </w:rPr>
      </w:pPr>
      <w:r w:rsidRPr="008969C5">
        <w:rPr>
          <w:rStyle w:val="FootnoteReference"/>
          <w:rFonts w:ascii="Times New Roman" w:hAnsi="Times New Roman" w:cs="Times New Roman"/>
          <w:lang w:val="sr-Cyrl-CS"/>
        </w:rPr>
        <w:footnoteRef/>
      </w:r>
      <w:r w:rsidRPr="008969C5">
        <w:rPr>
          <w:rFonts w:ascii="Times New Roman" w:hAnsi="Times New Roman" w:cs="Times New Roman"/>
          <w:lang w:val="sr-Cyrl-CS"/>
        </w:rPr>
        <w:t xml:space="preserve"> Ц</w:t>
      </w:r>
      <w:r w:rsidRPr="00A91856">
        <w:rPr>
          <w:rFonts w:ascii="Times New Roman" w:hAnsi="Times New Roman" w:cs="Times New Roman"/>
          <w:lang w:val="sr-Cyrl-CS"/>
        </w:rPr>
        <w:t>ентар за социјални рад општине</w:t>
      </w:r>
      <w:r>
        <w:rPr>
          <w:rFonts w:ascii="Times New Roman" w:hAnsi="Times New Roman" w:cs="Times New Roman"/>
          <w:lang w:val="sr-Cyrl-CS"/>
        </w:rPr>
        <w:t xml:space="preserve"> </w:t>
      </w:r>
      <w:r w:rsidRPr="008969C5">
        <w:rPr>
          <w:rFonts w:ascii="Times New Roman" w:hAnsi="Times New Roman" w:cs="Times New Roman"/>
          <w:lang w:val="sr-Cyrl-CS"/>
        </w:rPr>
        <w:t>И</w:t>
      </w:r>
      <w:r w:rsidRPr="00A91856">
        <w:rPr>
          <w:rFonts w:ascii="Times New Roman" w:hAnsi="Times New Roman" w:cs="Times New Roman"/>
          <w:lang w:val="sr-Cyrl-CS"/>
        </w:rPr>
        <w:t>риг</w:t>
      </w:r>
      <w:r>
        <w:rPr>
          <w:rFonts w:ascii="Times New Roman" w:hAnsi="Times New Roman" w:cs="Times New Roman"/>
          <w:lang w:val="sr-Cyrl-CS"/>
        </w:rPr>
        <w:t xml:space="preserve"> </w:t>
      </w:r>
      <w:r w:rsidRPr="008969C5">
        <w:rPr>
          <w:rFonts w:ascii="Times New Roman" w:hAnsi="Times New Roman" w:cs="Times New Roman"/>
          <w:lang w:val="sr-Cyrl-CS"/>
        </w:rPr>
        <w:t>Н</w:t>
      </w:r>
      <w:r w:rsidRPr="00A91856">
        <w:rPr>
          <w:rFonts w:ascii="Times New Roman" w:hAnsi="Times New Roman" w:cs="Times New Roman"/>
          <w:lang w:val="sr-Cyrl-CS"/>
        </w:rPr>
        <w:t>аративни извештај о раду</w:t>
      </w:r>
      <w:r>
        <w:rPr>
          <w:rFonts w:ascii="Times New Roman" w:hAnsi="Times New Roman" w:cs="Times New Roman"/>
          <w:lang w:val="sr-Cyrl-CS"/>
        </w:rPr>
        <w:t xml:space="preserve"> </w:t>
      </w:r>
      <w:r w:rsidRPr="008969C5">
        <w:rPr>
          <w:rFonts w:ascii="Times New Roman" w:hAnsi="Times New Roman" w:cs="Times New Roman"/>
          <w:lang w:val="sr-Cyrl-CS"/>
        </w:rPr>
        <w:t>Ц</w:t>
      </w:r>
      <w:r w:rsidRPr="00A91856">
        <w:rPr>
          <w:rFonts w:ascii="Times New Roman" w:hAnsi="Times New Roman" w:cs="Times New Roman"/>
          <w:lang w:val="sr-Cyrl-CS"/>
        </w:rPr>
        <w:t>ентра за социјални рад</w:t>
      </w:r>
      <w:r>
        <w:rPr>
          <w:rFonts w:ascii="Times New Roman" w:hAnsi="Times New Roman" w:cs="Times New Roman"/>
          <w:lang w:val="sr-Cyrl-CS"/>
        </w:rPr>
        <w:t xml:space="preserve"> </w:t>
      </w:r>
      <w:r w:rsidRPr="00A91856">
        <w:rPr>
          <w:rFonts w:ascii="Times New Roman" w:hAnsi="Times New Roman" w:cs="Times New Roman"/>
          <w:lang w:val="sr-Cyrl-CS"/>
        </w:rPr>
        <w:t xml:space="preserve">општине </w:t>
      </w:r>
      <w:r w:rsidRPr="008969C5">
        <w:rPr>
          <w:rFonts w:ascii="Times New Roman" w:hAnsi="Times New Roman" w:cs="Times New Roman"/>
          <w:lang w:val="sr-Cyrl-CS"/>
        </w:rPr>
        <w:t>И</w:t>
      </w:r>
      <w:r w:rsidRPr="00A91856">
        <w:rPr>
          <w:rFonts w:ascii="Times New Roman" w:hAnsi="Times New Roman" w:cs="Times New Roman"/>
          <w:lang w:val="sr-Cyrl-CS"/>
        </w:rPr>
        <w:t>риг</w:t>
      </w:r>
      <w:r>
        <w:rPr>
          <w:rFonts w:ascii="Times New Roman" w:hAnsi="Times New Roman" w:cs="Times New Roman"/>
          <w:lang w:val="sr-Cyrl-CS"/>
        </w:rPr>
        <w:t xml:space="preserve"> </w:t>
      </w:r>
      <w:r w:rsidRPr="00A91856">
        <w:rPr>
          <w:rFonts w:ascii="Times New Roman" w:hAnsi="Times New Roman" w:cs="Times New Roman"/>
          <w:lang w:val="sr-Cyrl-CS"/>
        </w:rPr>
        <w:t xml:space="preserve">за </w:t>
      </w:r>
      <w:r w:rsidRPr="008969C5">
        <w:rPr>
          <w:rFonts w:ascii="Times New Roman" w:hAnsi="Times New Roman" w:cs="Times New Roman"/>
          <w:lang w:val="sr-Cyrl-CS"/>
        </w:rPr>
        <w:t xml:space="preserve">2020. </w:t>
      </w:r>
      <w:r>
        <w:rPr>
          <w:rFonts w:ascii="Times New Roman" w:hAnsi="Times New Roman" w:cs="Times New Roman"/>
          <w:lang w:val="sr-Cyrl-CS"/>
        </w:rPr>
        <w:t>годину,</w:t>
      </w:r>
      <w:r w:rsidR="000D74DB">
        <w:rPr>
          <w:rFonts w:ascii="Times New Roman" w:hAnsi="Times New Roman" w:cs="Times New Roman"/>
          <w:lang w:val="sr-Cyrl-CS"/>
        </w:rPr>
        <w:t xml:space="preserve"> </w:t>
      </w:r>
      <w:r w:rsidRPr="00A91856">
        <w:rPr>
          <w:rFonts w:ascii="Times New Roman" w:hAnsi="Times New Roman" w:cs="Times New Roman"/>
          <w:lang w:val="sr-Cyrl-CS"/>
        </w:rPr>
        <w:t xml:space="preserve">фебруар </w:t>
      </w:r>
      <w:r w:rsidRPr="008969C5">
        <w:rPr>
          <w:rFonts w:ascii="Times New Roman" w:hAnsi="Times New Roman" w:cs="Times New Roman"/>
          <w:lang w:val="sr-Cyrl-CS"/>
        </w:rPr>
        <w:t xml:space="preserve">2021. </w:t>
      </w:r>
      <w:r w:rsidR="00EA6BE2">
        <w:rPr>
          <w:rFonts w:ascii="Times New Roman" w:hAnsi="Times New Roman" w:cs="Times New Roman"/>
          <w:lang w:val="sr-Cyrl-CS"/>
        </w:rPr>
        <w:t>г</w:t>
      </w:r>
      <w:r w:rsidRPr="00A91856">
        <w:rPr>
          <w:rFonts w:ascii="Times New Roman" w:hAnsi="Times New Roman" w:cs="Times New Roman"/>
          <w:lang w:val="sr-Cyrl-CS"/>
        </w:rPr>
        <w:t>одине</w:t>
      </w:r>
      <w:r>
        <w:rPr>
          <w:rFonts w:ascii="Times New Roman" w:hAnsi="Times New Roman" w:cs="Times New Roman"/>
          <w:lang w:val="sr-Cyrl-CS"/>
        </w:rPr>
        <w:t xml:space="preserve">. Доступно на: </w:t>
      </w:r>
      <w:hyperlink r:id="rId1" w:history="1">
        <w:r w:rsidRPr="00CE64FA">
          <w:rPr>
            <w:rStyle w:val="Hyperlink"/>
            <w:rFonts w:ascii="Times New Roman" w:hAnsi="Times New Roman" w:cs="Times New Roman"/>
            <w:lang w:val="sr-Cyrl-CS"/>
          </w:rPr>
          <w:t>https://drive.google.com/file/d/15kxGCU0kynF09txhCISSsYQ-_qDl9uKV/view</w:t>
        </w:r>
      </w:hyperlink>
      <w:r w:rsidRPr="00CE64FA">
        <w:rPr>
          <w:rFonts w:ascii="Times New Roman" w:hAnsi="Times New Roman" w:cs="Times New Roman"/>
          <w:lang w:val="sr-Cyrl-CS"/>
        </w:rPr>
        <w:t xml:space="preserve"> Приступљено 15. јуна 2021. године</w:t>
      </w:r>
    </w:p>
  </w:footnote>
  <w:footnote w:id="5">
    <w:p w14:paraId="152119E4" w14:textId="5006BD14" w:rsidR="00861EF7" w:rsidRPr="005C677C" w:rsidRDefault="00861EF7" w:rsidP="0022365D">
      <w:pPr>
        <w:pStyle w:val="FootnoteText"/>
        <w:jc w:val="both"/>
      </w:pPr>
      <w:r>
        <w:rPr>
          <w:rStyle w:val="FootnoteReference"/>
        </w:rPr>
        <w:footnoteRef/>
      </w:r>
      <w:r>
        <w:t xml:space="preserve"> </w:t>
      </w:r>
      <w:r w:rsidRPr="0052699A">
        <w:rPr>
          <w:rFonts w:ascii="Times New Roman" w:hAnsi="Times New Roman" w:cs="Times New Roman"/>
        </w:rPr>
        <w:t>Услуге социјалне заштите које су у надлежности локалне сам</w:t>
      </w:r>
      <w:r w:rsidR="000D74DB">
        <w:rPr>
          <w:rFonts w:ascii="Times New Roman" w:hAnsi="Times New Roman" w:cs="Times New Roman"/>
          <w:lang w:val="sr-Cyrl-RS"/>
        </w:rPr>
        <w:t>о</w:t>
      </w:r>
      <w:r w:rsidRPr="0052699A">
        <w:rPr>
          <w:rFonts w:ascii="Times New Roman" w:hAnsi="Times New Roman" w:cs="Times New Roman"/>
        </w:rPr>
        <w:t>управе, класификоване у четири групе, сходно Закону о социјалној заштити и Правилнику о ближим условим и стандардима за пружање услуга социјалне заштите</w:t>
      </w:r>
    </w:p>
  </w:footnote>
  <w:footnote w:id="6">
    <w:p w14:paraId="31EB0656" w14:textId="2BD92765" w:rsidR="00861EF7" w:rsidRPr="00C63CDE" w:rsidRDefault="00861EF7" w:rsidP="0022365D">
      <w:pPr>
        <w:pStyle w:val="FootnoteText"/>
        <w:rPr>
          <w:rFonts w:ascii="Times New Roman" w:hAnsi="Times New Roman" w:cs="Times New Roman"/>
        </w:rPr>
      </w:pPr>
      <w:r w:rsidRPr="00C63CDE">
        <w:rPr>
          <w:rStyle w:val="FootnoteReference"/>
          <w:rFonts w:ascii="Times New Roman" w:hAnsi="Times New Roman" w:cs="Times New Roman"/>
        </w:rPr>
        <w:footnoteRef/>
      </w:r>
      <w:r w:rsidRPr="00C63CDE">
        <w:rPr>
          <w:rFonts w:ascii="Times New Roman" w:hAnsi="Times New Roman" w:cs="Times New Roman"/>
        </w:rPr>
        <w:t xml:space="preserve"> </w:t>
      </w:r>
      <w:r w:rsidRPr="00C63CDE">
        <w:rPr>
          <w:rFonts w:ascii="Times New Roman" w:hAnsi="Times New Roman" w:cs="Times New Roman"/>
          <w:lang w:val="sr-Cyrl-CS"/>
        </w:rPr>
        <w:t>Није стандардизована услуга, а њена реализација је значајна са а</w:t>
      </w:r>
      <w:r w:rsidR="004D3FC5">
        <w:rPr>
          <w:rFonts w:ascii="Times New Roman" w:hAnsi="Times New Roman" w:cs="Times New Roman"/>
          <w:lang w:val="sr-Cyrl-CS"/>
        </w:rPr>
        <w:t>с</w:t>
      </w:r>
      <w:r w:rsidRPr="00C63CDE">
        <w:rPr>
          <w:rFonts w:ascii="Times New Roman" w:hAnsi="Times New Roman" w:cs="Times New Roman"/>
          <w:lang w:val="sr-Cyrl-CS"/>
        </w:rPr>
        <w:t>пекта превенције издвајања детета из породице.</w:t>
      </w:r>
    </w:p>
  </w:footnote>
  <w:footnote w:id="7">
    <w:p w14:paraId="60BE6E29" w14:textId="77777777" w:rsidR="00861EF7" w:rsidRPr="00C63CDE" w:rsidRDefault="00861EF7" w:rsidP="00493CE5">
      <w:pPr>
        <w:pStyle w:val="FootnoteText"/>
        <w:rPr>
          <w:rFonts w:ascii="Times New Roman" w:hAnsi="Times New Roman" w:cs="Times New Roman"/>
        </w:rPr>
      </w:pPr>
      <w:r w:rsidRPr="00C63CDE">
        <w:rPr>
          <w:rStyle w:val="FootnoteReference"/>
          <w:rFonts w:ascii="Times New Roman" w:hAnsi="Times New Roman" w:cs="Times New Roman"/>
        </w:rPr>
        <w:footnoteRef/>
      </w:r>
      <w:r w:rsidRPr="00C63CDE">
        <w:rPr>
          <w:rFonts w:ascii="Times New Roman" w:hAnsi="Times New Roman" w:cs="Times New Roman"/>
        </w:rPr>
        <w:t xml:space="preserve"> Информатор о раду Дома здравља Ириг 2020.година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3E7A"/>
    <w:multiLevelType w:val="hybridMultilevel"/>
    <w:tmpl w:val="BE9861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E7982"/>
    <w:multiLevelType w:val="multilevel"/>
    <w:tmpl w:val="6E32F3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BA47F8"/>
    <w:multiLevelType w:val="hybridMultilevel"/>
    <w:tmpl w:val="F2FA01FE"/>
    <w:lvl w:ilvl="0" w:tplc="04090005">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15:restartNumberingAfterBreak="0">
    <w:nsid w:val="29432A10"/>
    <w:multiLevelType w:val="hybridMultilevel"/>
    <w:tmpl w:val="E7E0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E604DB"/>
    <w:multiLevelType w:val="hybridMultilevel"/>
    <w:tmpl w:val="F54282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A77D32"/>
    <w:multiLevelType w:val="hybridMultilevel"/>
    <w:tmpl w:val="CFF0C7A2"/>
    <w:lvl w:ilvl="0" w:tplc="177AF4DE">
      <w:start w:val="1"/>
      <w:numFmt w:val="bullet"/>
      <w:lvlText w:val=""/>
      <w:lvlJc w:val="left"/>
      <w:pPr>
        <w:ind w:left="951" w:hanging="360"/>
      </w:pPr>
      <w:rPr>
        <w:rFonts w:ascii="Symbol" w:hAnsi="Symbol" w:hint="default"/>
        <w:color w:val="auto"/>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6" w15:restartNumberingAfterBreak="0">
    <w:nsid w:val="354B2BBE"/>
    <w:multiLevelType w:val="hybridMultilevel"/>
    <w:tmpl w:val="AE9AC6F8"/>
    <w:lvl w:ilvl="0" w:tplc="457E7CD6">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A0999"/>
    <w:multiLevelType w:val="hybridMultilevel"/>
    <w:tmpl w:val="514A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67B90"/>
    <w:multiLevelType w:val="hybridMultilevel"/>
    <w:tmpl w:val="A672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4151C"/>
    <w:multiLevelType w:val="hybridMultilevel"/>
    <w:tmpl w:val="1598D8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D26B6"/>
    <w:multiLevelType w:val="hybridMultilevel"/>
    <w:tmpl w:val="620CC0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B16D8"/>
    <w:multiLevelType w:val="hybridMultilevel"/>
    <w:tmpl w:val="090A1C6E"/>
    <w:lvl w:ilvl="0" w:tplc="20A6FB3A">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4F0A7772"/>
    <w:multiLevelType w:val="hybridMultilevel"/>
    <w:tmpl w:val="D466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80756"/>
    <w:multiLevelType w:val="hybridMultilevel"/>
    <w:tmpl w:val="BA606B96"/>
    <w:lvl w:ilvl="0" w:tplc="DB20EB6E">
      <w:start w:val="2"/>
      <w:numFmt w:val="bullet"/>
      <w:lvlText w:val=""/>
      <w:lvlJc w:val="left"/>
      <w:pPr>
        <w:ind w:left="720" w:hanging="360"/>
      </w:pPr>
      <w:rPr>
        <w:rFonts w:ascii="Symbol" w:eastAsiaTheme="minorHAnsi" w:hAnsi="Symbol" w:cs="Times New Roman"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645A1"/>
    <w:multiLevelType w:val="hybridMultilevel"/>
    <w:tmpl w:val="86062488"/>
    <w:lvl w:ilvl="0" w:tplc="BB624C3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D11A2"/>
    <w:multiLevelType w:val="hybridMultilevel"/>
    <w:tmpl w:val="381A93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75495"/>
    <w:multiLevelType w:val="hybridMultilevel"/>
    <w:tmpl w:val="23A49B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C22C3E"/>
    <w:multiLevelType w:val="hybridMultilevel"/>
    <w:tmpl w:val="51E6520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FDE2229"/>
    <w:multiLevelType w:val="hybridMultilevel"/>
    <w:tmpl w:val="100C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D7A2D"/>
    <w:multiLevelType w:val="hybridMultilevel"/>
    <w:tmpl w:val="B562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5508C"/>
    <w:multiLevelType w:val="hybridMultilevel"/>
    <w:tmpl w:val="ABEE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6"/>
  </w:num>
  <w:num w:numId="5">
    <w:abstractNumId w:val="14"/>
  </w:num>
  <w:num w:numId="6">
    <w:abstractNumId w:val="7"/>
  </w:num>
  <w:num w:numId="7">
    <w:abstractNumId w:val="3"/>
  </w:num>
  <w:num w:numId="8">
    <w:abstractNumId w:val="17"/>
  </w:num>
  <w:num w:numId="9">
    <w:abstractNumId w:val="19"/>
  </w:num>
  <w:num w:numId="10">
    <w:abstractNumId w:val="8"/>
  </w:num>
  <w:num w:numId="11">
    <w:abstractNumId w:val="12"/>
  </w:num>
  <w:num w:numId="12">
    <w:abstractNumId w:val="10"/>
  </w:num>
  <w:num w:numId="13">
    <w:abstractNumId w:val="11"/>
  </w:num>
  <w:num w:numId="14">
    <w:abstractNumId w:val="4"/>
  </w:num>
  <w:num w:numId="15">
    <w:abstractNumId w:val="15"/>
  </w:num>
  <w:num w:numId="16">
    <w:abstractNumId w:val="0"/>
  </w:num>
  <w:num w:numId="17">
    <w:abstractNumId w:val="18"/>
  </w:num>
  <w:num w:numId="18">
    <w:abstractNumId w:val="20"/>
  </w:num>
  <w:num w:numId="19">
    <w:abstractNumId w:val="1"/>
  </w:num>
  <w:num w:numId="20">
    <w:abstractNumId w:val="13"/>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hideSpellingErrors/>
  <w:defaultTabStop w:val="720"/>
  <w:hyphenationZone w:val="425"/>
  <w:characterSpacingControl w:val="doNotCompress"/>
  <w:hdrShapeDefaults>
    <o:shapedefaults v:ext="edit" spidmax="2049">
      <o:colormru v:ext="edit" colors="#d9fb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M3NzIwMrU0MzcxMbFQ0lEKTi0uzszPAykwNKgFAL8+l+YtAAAA"/>
  </w:docVars>
  <w:rsids>
    <w:rsidRoot w:val="00C138A9"/>
    <w:rsid w:val="000120AF"/>
    <w:rsid w:val="000144D8"/>
    <w:rsid w:val="0002706C"/>
    <w:rsid w:val="00041D29"/>
    <w:rsid w:val="00044BD8"/>
    <w:rsid w:val="00047309"/>
    <w:rsid w:val="0005136B"/>
    <w:rsid w:val="0005490F"/>
    <w:rsid w:val="00057BC1"/>
    <w:rsid w:val="00082C21"/>
    <w:rsid w:val="000A274D"/>
    <w:rsid w:val="000B27F7"/>
    <w:rsid w:val="000B4ECB"/>
    <w:rsid w:val="000C023A"/>
    <w:rsid w:val="000C0659"/>
    <w:rsid w:val="000C3D3D"/>
    <w:rsid w:val="000C7C10"/>
    <w:rsid w:val="000D4125"/>
    <w:rsid w:val="000D74DB"/>
    <w:rsid w:val="000F225F"/>
    <w:rsid w:val="00104FB3"/>
    <w:rsid w:val="0010633F"/>
    <w:rsid w:val="001126EE"/>
    <w:rsid w:val="00131624"/>
    <w:rsid w:val="00131F8D"/>
    <w:rsid w:val="00135387"/>
    <w:rsid w:val="00152FF4"/>
    <w:rsid w:val="001530CA"/>
    <w:rsid w:val="00160610"/>
    <w:rsid w:val="00172C4B"/>
    <w:rsid w:val="00175E9C"/>
    <w:rsid w:val="00195108"/>
    <w:rsid w:val="001A102A"/>
    <w:rsid w:val="001A206F"/>
    <w:rsid w:val="001B2604"/>
    <w:rsid w:val="001B3F17"/>
    <w:rsid w:val="001D04AF"/>
    <w:rsid w:val="001D0946"/>
    <w:rsid w:val="001D15D5"/>
    <w:rsid w:val="001F0C8C"/>
    <w:rsid w:val="001F221B"/>
    <w:rsid w:val="002010A7"/>
    <w:rsid w:val="00220231"/>
    <w:rsid w:val="0022365D"/>
    <w:rsid w:val="00242BE2"/>
    <w:rsid w:val="00256E5F"/>
    <w:rsid w:val="00294AC6"/>
    <w:rsid w:val="00296693"/>
    <w:rsid w:val="002A08B9"/>
    <w:rsid w:val="002C4985"/>
    <w:rsid w:val="002C6B5E"/>
    <w:rsid w:val="002C7610"/>
    <w:rsid w:val="002D55FC"/>
    <w:rsid w:val="002E5B40"/>
    <w:rsid w:val="002E65E5"/>
    <w:rsid w:val="002F18A8"/>
    <w:rsid w:val="002F78F9"/>
    <w:rsid w:val="00324EC3"/>
    <w:rsid w:val="00334FD0"/>
    <w:rsid w:val="00341C10"/>
    <w:rsid w:val="003437BF"/>
    <w:rsid w:val="0034480B"/>
    <w:rsid w:val="00352C58"/>
    <w:rsid w:val="00365382"/>
    <w:rsid w:val="00383020"/>
    <w:rsid w:val="0039417C"/>
    <w:rsid w:val="00396222"/>
    <w:rsid w:val="003C79B4"/>
    <w:rsid w:val="003D6B23"/>
    <w:rsid w:val="003E49EA"/>
    <w:rsid w:val="003F0B57"/>
    <w:rsid w:val="003F0D01"/>
    <w:rsid w:val="003F1F72"/>
    <w:rsid w:val="003F4A1F"/>
    <w:rsid w:val="00405E74"/>
    <w:rsid w:val="00410B7E"/>
    <w:rsid w:val="00413C4A"/>
    <w:rsid w:val="00414D2E"/>
    <w:rsid w:val="00417C43"/>
    <w:rsid w:val="004235C6"/>
    <w:rsid w:val="00425777"/>
    <w:rsid w:val="00434100"/>
    <w:rsid w:val="0044424F"/>
    <w:rsid w:val="0045240A"/>
    <w:rsid w:val="0046000E"/>
    <w:rsid w:val="00466147"/>
    <w:rsid w:val="004818B8"/>
    <w:rsid w:val="00482CDC"/>
    <w:rsid w:val="0048642C"/>
    <w:rsid w:val="0049227D"/>
    <w:rsid w:val="00493CE5"/>
    <w:rsid w:val="004B66E0"/>
    <w:rsid w:val="004C7433"/>
    <w:rsid w:val="004D3FC5"/>
    <w:rsid w:val="004E6EB5"/>
    <w:rsid w:val="004F6824"/>
    <w:rsid w:val="00500911"/>
    <w:rsid w:val="005239E8"/>
    <w:rsid w:val="0052699A"/>
    <w:rsid w:val="005314F0"/>
    <w:rsid w:val="00535F7A"/>
    <w:rsid w:val="0055152D"/>
    <w:rsid w:val="00555EA7"/>
    <w:rsid w:val="00564D60"/>
    <w:rsid w:val="00566027"/>
    <w:rsid w:val="005701AC"/>
    <w:rsid w:val="005838DF"/>
    <w:rsid w:val="00584AAB"/>
    <w:rsid w:val="00585CD4"/>
    <w:rsid w:val="005866D2"/>
    <w:rsid w:val="00586E83"/>
    <w:rsid w:val="00591F23"/>
    <w:rsid w:val="005A6008"/>
    <w:rsid w:val="005B3E3F"/>
    <w:rsid w:val="005C155C"/>
    <w:rsid w:val="005D036C"/>
    <w:rsid w:val="005F71DA"/>
    <w:rsid w:val="0063072F"/>
    <w:rsid w:val="006647FF"/>
    <w:rsid w:val="006872D6"/>
    <w:rsid w:val="0068795D"/>
    <w:rsid w:val="006948A5"/>
    <w:rsid w:val="006C13EF"/>
    <w:rsid w:val="006C2485"/>
    <w:rsid w:val="006C671D"/>
    <w:rsid w:val="006E07D5"/>
    <w:rsid w:val="006F4753"/>
    <w:rsid w:val="006F5277"/>
    <w:rsid w:val="0070352E"/>
    <w:rsid w:val="00715C7F"/>
    <w:rsid w:val="0071788C"/>
    <w:rsid w:val="00737360"/>
    <w:rsid w:val="007501BB"/>
    <w:rsid w:val="0075715E"/>
    <w:rsid w:val="00757A52"/>
    <w:rsid w:val="007610C1"/>
    <w:rsid w:val="00763857"/>
    <w:rsid w:val="00767982"/>
    <w:rsid w:val="00790EED"/>
    <w:rsid w:val="007A4A9D"/>
    <w:rsid w:val="007B6911"/>
    <w:rsid w:val="007C048B"/>
    <w:rsid w:val="007C6DC4"/>
    <w:rsid w:val="007D572E"/>
    <w:rsid w:val="007E7195"/>
    <w:rsid w:val="00810E63"/>
    <w:rsid w:val="00811455"/>
    <w:rsid w:val="00814504"/>
    <w:rsid w:val="00832340"/>
    <w:rsid w:val="00853BF6"/>
    <w:rsid w:val="00861EF7"/>
    <w:rsid w:val="00873266"/>
    <w:rsid w:val="00877FDA"/>
    <w:rsid w:val="008917F4"/>
    <w:rsid w:val="008969C5"/>
    <w:rsid w:val="00897355"/>
    <w:rsid w:val="008A5C75"/>
    <w:rsid w:val="008B2959"/>
    <w:rsid w:val="008B6886"/>
    <w:rsid w:val="008C50F2"/>
    <w:rsid w:val="008D3B87"/>
    <w:rsid w:val="00907377"/>
    <w:rsid w:val="00921E29"/>
    <w:rsid w:val="009546E5"/>
    <w:rsid w:val="00962930"/>
    <w:rsid w:val="009758DA"/>
    <w:rsid w:val="00980214"/>
    <w:rsid w:val="00986250"/>
    <w:rsid w:val="00986441"/>
    <w:rsid w:val="00987B82"/>
    <w:rsid w:val="009B470C"/>
    <w:rsid w:val="009C26AE"/>
    <w:rsid w:val="009C582C"/>
    <w:rsid w:val="009C7CFF"/>
    <w:rsid w:val="009D47B3"/>
    <w:rsid w:val="009E0905"/>
    <w:rsid w:val="009F3A0A"/>
    <w:rsid w:val="00A06291"/>
    <w:rsid w:val="00A2644B"/>
    <w:rsid w:val="00A33141"/>
    <w:rsid w:val="00A37B02"/>
    <w:rsid w:val="00A43379"/>
    <w:rsid w:val="00A641EF"/>
    <w:rsid w:val="00A70865"/>
    <w:rsid w:val="00A73202"/>
    <w:rsid w:val="00A82D9C"/>
    <w:rsid w:val="00A87824"/>
    <w:rsid w:val="00A91856"/>
    <w:rsid w:val="00AA446D"/>
    <w:rsid w:val="00AC7E92"/>
    <w:rsid w:val="00AF0530"/>
    <w:rsid w:val="00AF23C7"/>
    <w:rsid w:val="00B13F4E"/>
    <w:rsid w:val="00B21E40"/>
    <w:rsid w:val="00B2307E"/>
    <w:rsid w:val="00B27D14"/>
    <w:rsid w:val="00B35B1C"/>
    <w:rsid w:val="00B40EAF"/>
    <w:rsid w:val="00B5771C"/>
    <w:rsid w:val="00B64346"/>
    <w:rsid w:val="00B74CD8"/>
    <w:rsid w:val="00B81571"/>
    <w:rsid w:val="00B82CA6"/>
    <w:rsid w:val="00B8375F"/>
    <w:rsid w:val="00BC1EC5"/>
    <w:rsid w:val="00BC64C0"/>
    <w:rsid w:val="00BC66EE"/>
    <w:rsid w:val="00BE0DE1"/>
    <w:rsid w:val="00BF03AF"/>
    <w:rsid w:val="00BF12BF"/>
    <w:rsid w:val="00BF1809"/>
    <w:rsid w:val="00C138A9"/>
    <w:rsid w:val="00C138C6"/>
    <w:rsid w:val="00C15DF5"/>
    <w:rsid w:val="00C16099"/>
    <w:rsid w:val="00C20FDB"/>
    <w:rsid w:val="00C468E8"/>
    <w:rsid w:val="00C47C65"/>
    <w:rsid w:val="00C5377D"/>
    <w:rsid w:val="00C55F8F"/>
    <w:rsid w:val="00C56001"/>
    <w:rsid w:val="00C62DE3"/>
    <w:rsid w:val="00C63CDE"/>
    <w:rsid w:val="00C64920"/>
    <w:rsid w:val="00C669E1"/>
    <w:rsid w:val="00C67104"/>
    <w:rsid w:val="00C7717B"/>
    <w:rsid w:val="00C9029B"/>
    <w:rsid w:val="00C93B50"/>
    <w:rsid w:val="00CA26CE"/>
    <w:rsid w:val="00CB72CB"/>
    <w:rsid w:val="00CC2781"/>
    <w:rsid w:val="00CC5098"/>
    <w:rsid w:val="00CD1C85"/>
    <w:rsid w:val="00CD68C8"/>
    <w:rsid w:val="00CE64FA"/>
    <w:rsid w:val="00D174D5"/>
    <w:rsid w:val="00D22E50"/>
    <w:rsid w:val="00D31EFD"/>
    <w:rsid w:val="00D401C8"/>
    <w:rsid w:val="00D40370"/>
    <w:rsid w:val="00D4588B"/>
    <w:rsid w:val="00D63974"/>
    <w:rsid w:val="00D71D92"/>
    <w:rsid w:val="00D7314C"/>
    <w:rsid w:val="00D962B7"/>
    <w:rsid w:val="00DC039F"/>
    <w:rsid w:val="00DC76BC"/>
    <w:rsid w:val="00DE50A7"/>
    <w:rsid w:val="00DF7C88"/>
    <w:rsid w:val="00E0037B"/>
    <w:rsid w:val="00E04080"/>
    <w:rsid w:val="00E074E3"/>
    <w:rsid w:val="00E11EE1"/>
    <w:rsid w:val="00E13CE8"/>
    <w:rsid w:val="00E17E5B"/>
    <w:rsid w:val="00E223FF"/>
    <w:rsid w:val="00E278AB"/>
    <w:rsid w:val="00E36447"/>
    <w:rsid w:val="00E5084C"/>
    <w:rsid w:val="00E67B9E"/>
    <w:rsid w:val="00E827E0"/>
    <w:rsid w:val="00E926EB"/>
    <w:rsid w:val="00E940FF"/>
    <w:rsid w:val="00EA124F"/>
    <w:rsid w:val="00EA6BE2"/>
    <w:rsid w:val="00EC16A5"/>
    <w:rsid w:val="00EE6BE1"/>
    <w:rsid w:val="00EF1648"/>
    <w:rsid w:val="00F01D1B"/>
    <w:rsid w:val="00F0265B"/>
    <w:rsid w:val="00F116D9"/>
    <w:rsid w:val="00F1339F"/>
    <w:rsid w:val="00F13751"/>
    <w:rsid w:val="00F23813"/>
    <w:rsid w:val="00F360CA"/>
    <w:rsid w:val="00F46C58"/>
    <w:rsid w:val="00F47BA3"/>
    <w:rsid w:val="00F54FB8"/>
    <w:rsid w:val="00F55C24"/>
    <w:rsid w:val="00F57E4F"/>
    <w:rsid w:val="00F61197"/>
    <w:rsid w:val="00F72AB5"/>
    <w:rsid w:val="00F97AF7"/>
    <w:rsid w:val="00FA2348"/>
    <w:rsid w:val="00FC4EFD"/>
    <w:rsid w:val="00FD536A"/>
    <w:rsid w:val="00FE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9fbf5"/>
    </o:shapedefaults>
    <o:shapelayout v:ext="edit">
      <o:idmap v:ext="edit" data="1"/>
    </o:shapelayout>
  </w:shapeDefaults>
  <w:decimalSymbol w:val="."/>
  <w:listSeparator w:val=","/>
  <w14:docId w14:val="47DE0A40"/>
  <w15:docId w15:val="{86F49DC4-6A8C-4F5D-8AD7-23C3C9D1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2BF"/>
  </w:style>
  <w:style w:type="paragraph" w:styleId="Heading1">
    <w:name w:val="heading 1"/>
    <w:basedOn w:val="Normal"/>
    <w:next w:val="Normal"/>
    <w:link w:val="Heading1Char"/>
    <w:uiPriority w:val="9"/>
    <w:qFormat/>
    <w:rsid w:val="004E6EB5"/>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0F225F"/>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F0265B"/>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2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959"/>
    <w:rPr>
      <w:sz w:val="20"/>
      <w:szCs w:val="20"/>
    </w:rPr>
  </w:style>
  <w:style w:type="character" w:styleId="FootnoteReference">
    <w:name w:val="footnote reference"/>
    <w:basedOn w:val="DefaultParagraphFont"/>
    <w:uiPriority w:val="99"/>
    <w:semiHidden/>
    <w:unhideWhenUsed/>
    <w:rsid w:val="008B2959"/>
    <w:rPr>
      <w:vertAlign w:val="superscript"/>
    </w:rPr>
  </w:style>
  <w:style w:type="paragraph" w:styleId="ListParagraph">
    <w:name w:val="List Paragraph"/>
    <w:basedOn w:val="Normal"/>
    <w:uiPriority w:val="34"/>
    <w:qFormat/>
    <w:rsid w:val="003F1F72"/>
    <w:pPr>
      <w:spacing w:after="0" w:line="240" w:lineRule="auto"/>
      <w:ind w:left="720"/>
      <w:contextualSpacing/>
    </w:pPr>
    <w:rPr>
      <w:sz w:val="24"/>
      <w:szCs w:val="24"/>
    </w:rPr>
  </w:style>
  <w:style w:type="character" w:customStyle="1" w:styleId="Heading1Char">
    <w:name w:val="Heading 1 Char"/>
    <w:basedOn w:val="DefaultParagraphFont"/>
    <w:link w:val="Heading1"/>
    <w:uiPriority w:val="9"/>
    <w:rsid w:val="004E6EB5"/>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0F225F"/>
    <w:rPr>
      <w:rFonts w:asciiTheme="majorHAnsi" w:eastAsiaTheme="majorEastAsia" w:hAnsiTheme="majorHAnsi" w:cstheme="majorBidi"/>
      <w:color w:val="0B5294" w:themeColor="accent1" w:themeShade="BF"/>
      <w:sz w:val="26"/>
      <w:szCs w:val="26"/>
    </w:rPr>
  </w:style>
  <w:style w:type="table" w:styleId="TableGrid">
    <w:name w:val="Table Grid"/>
    <w:basedOn w:val="TableNormal"/>
    <w:uiPriority w:val="39"/>
    <w:rsid w:val="0022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2236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customStyle="1" w:styleId="GridTable6Colorful-Accent31">
    <w:name w:val="Grid Table 6 Colorful - Accent 31"/>
    <w:basedOn w:val="TableNormal"/>
    <w:uiPriority w:val="51"/>
    <w:rsid w:val="009B470C"/>
    <w:pPr>
      <w:spacing w:after="0"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customStyle="1" w:styleId="ListTable1Light-Accent21">
    <w:name w:val="List Table 1 Light - Accent 21"/>
    <w:basedOn w:val="TableNormal"/>
    <w:uiPriority w:val="46"/>
    <w:rsid w:val="009B470C"/>
    <w:pPr>
      <w:spacing w:after="0" w:line="240" w:lineRule="auto"/>
    </w:pPr>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customStyle="1" w:styleId="ListTable3-Accent41">
    <w:name w:val="List Table 3 - Accent 41"/>
    <w:basedOn w:val="TableNormal"/>
    <w:uiPriority w:val="48"/>
    <w:rsid w:val="009B470C"/>
    <w:pPr>
      <w:spacing w:after="0" w:line="240" w:lineRule="auto"/>
    </w:pPr>
    <w:tblPr>
      <w:tblStyleRowBandSize w:val="1"/>
      <w:tblStyleColBandSize w:val="1"/>
      <w:tblBorders>
        <w:top w:val="single" w:sz="4" w:space="0" w:color="10CF9B" w:themeColor="accent4"/>
        <w:left w:val="single" w:sz="4" w:space="0" w:color="10CF9B" w:themeColor="accent4"/>
        <w:bottom w:val="single" w:sz="4" w:space="0" w:color="10CF9B" w:themeColor="accent4"/>
        <w:right w:val="single" w:sz="4" w:space="0" w:color="10CF9B" w:themeColor="accent4"/>
      </w:tblBorders>
    </w:tblPr>
    <w:tblStylePr w:type="firstRow">
      <w:rPr>
        <w:b/>
        <w:bCs/>
        <w:color w:val="FFFFFF" w:themeColor="background1"/>
      </w:rPr>
      <w:tblPr/>
      <w:tcPr>
        <w:shd w:val="clear" w:color="auto" w:fill="10CF9B" w:themeFill="accent4"/>
      </w:tcPr>
    </w:tblStylePr>
    <w:tblStylePr w:type="lastRow">
      <w:rPr>
        <w:b/>
        <w:bCs/>
      </w:rPr>
      <w:tblPr/>
      <w:tcPr>
        <w:tcBorders>
          <w:top w:val="double" w:sz="4" w:space="0" w:color="10CF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CF9B" w:themeColor="accent4"/>
          <w:right w:val="single" w:sz="4" w:space="0" w:color="10CF9B" w:themeColor="accent4"/>
        </w:tcBorders>
      </w:tcPr>
    </w:tblStylePr>
    <w:tblStylePr w:type="band1Horz">
      <w:tblPr/>
      <w:tcPr>
        <w:tcBorders>
          <w:top w:val="single" w:sz="4" w:space="0" w:color="10CF9B" w:themeColor="accent4"/>
          <w:bottom w:val="single" w:sz="4" w:space="0" w:color="10CF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CF9B" w:themeColor="accent4"/>
          <w:left w:val="nil"/>
        </w:tcBorders>
      </w:tcPr>
    </w:tblStylePr>
    <w:tblStylePr w:type="swCell">
      <w:tblPr/>
      <w:tcPr>
        <w:tcBorders>
          <w:top w:val="double" w:sz="4" w:space="0" w:color="10CF9B" w:themeColor="accent4"/>
          <w:right w:val="nil"/>
        </w:tcBorders>
      </w:tcPr>
    </w:tblStylePr>
  </w:style>
  <w:style w:type="table" w:customStyle="1" w:styleId="GridTable6Colorful1">
    <w:name w:val="Grid Table 6 Colorful1"/>
    <w:basedOn w:val="TableNormal"/>
    <w:uiPriority w:val="51"/>
    <w:rsid w:val="009B470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C62DE3"/>
    <w:rPr>
      <w:color w:val="F49100" w:themeColor="hyperlink"/>
      <w:u w:val="single"/>
    </w:rPr>
  </w:style>
  <w:style w:type="table" w:customStyle="1" w:styleId="TableGrid1">
    <w:name w:val="Table Grid1"/>
    <w:basedOn w:val="TableNormal"/>
    <w:next w:val="TableGrid"/>
    <w:uiPriority w:val="39"/>
    <w:rsid w:val="00F1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67982"/>
    <w:pPr>
      <w:spacing w:after="0" w:line="240" w:lineRule="auto"/>
    </w:pPr>
    <w:rPr>
      <w:rFonts w:eastAsiaTheme="minorEastAsia"/>
    </w:rPr>
  </w:style>
  <w:style w:type="character" w:customStyle="1" w:styleId="NoSpacingChar">
    <w:name w:val="No Spacing Char"/>
    <w:basedOn w:val="DefaultParagraphFont"/>
    <w:link w:val="NoSpacing"/>
    <w:uiPriority w:val="1"/>
    <w:rsid w:val="00767982"/>
    <w:rPr>
      <w:rFonts w:eastAsiaTheme="minorEastAsia"/>
    </w:rPr>
  </w:style>
  <w:style w:type="paragraph" w:styleId="BalloonText">
    <w:name w:val="Balloon Text"/>
    <w:basedOn w:val="Normal"/>
    <w:link w:val="BalloonTextChar"/>
    <w:uiPriority w:val="99"/>
    <w:semiHidden/>
    <w:unhideWhenUsed/>
    <w:rsid w:val="00E6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B9E"/>
    <w:rPr>
      <w:rFonts w:ascii="Tahoma" w:hAnsi="Tahoma" w:cs="Tahoma"/>
      <w:sz w:val="16"/>
      <w:szCs w:val="16"/>
    </w:rPr>
  </w:style>
  <w:style w:type="character" w:customStyle="1" w:styleId="Heading3Char">
    <w:name w:val="Heading 3 Char"/>
    <w:basedOn w:val="DefaultParagraphFont"/>
    <w:link w:val="Heading3"/>
    <w:uiPriority w:val="9"/>
    <w:rsid w:val="00F0265B"/>
    <w:rPr>
      <w:rFonts w:asciiTheme="majorHAnsi" w:eastAsiaTheme="majorEastAsia" w:hAnsiTheme="majorHAnsi" w:cstheme="majorBidi"/>
      <w:color w:val="073662" w:themeColor="accent1" w:themeShade="7F"/>
      <w:sz w:val="24"/>
      <w:szCs w:val="24"/>
    </w:rPr>
  </w:style>
  <w:style w:type="table" w:customStyle="1" w:styleId="GridTable1Light-Accent31">
    <w:name w:val="Grid Table 1 Light - Accent 31"/>
    <w:basedOn w:val="TableNormal"/>
    <w:uiPriority w:val="46"/>
    <w:rsid w:val="00D31EFD"/>
    <w:pPr>
      <w:spacing w:after="0" w:line="240" w:lineRule="auto"/>
    </w:pPr>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D31EFD"/>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customStyle="1" w:styleId="GridTable2-Accent11">
    <w:name w:val="Grid Table 2 - Accent 11"/>
    <w:basedOn w:val="TableNormal"/>
    <w:uiPriority w:val="47"/>
    <w:rsid w:val="00396222"/>
    <w:pPr>
      <w:spacing w:after="0" w:line="240" w:lineRule="auto"/>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styleId="TOCHeading">
    <w:name w:val="TOC Heading"/>
    <w:basedOn w:val="Heading1"/>
    <w:next w:val="Normal"/>
    <w:uiPriority w:val="39"/>
    <w:unhideWhenUsed/>
    <w:qFormat/>
    <w:rsid w:val="00396222"/>
    <w:pPr>
      <w:outlineLvl w:val="9"/>
    </w:pPr>
  </w:style>
  <w:style w:type="paragraph" w:styleId="TOC1">
    <w:name w:val="toc 1"/>
    <w:basedOn w:val="Normal"/>
    <w:next w:val="Normal"/>
    <w:autoRedefine/>
    <w:uiPriority w:val="39"/>
    <w:unhideWhenUsed/>
    <w:rsid w:val="00396222"/>
    <w:pPr>
      <w:spacing w:before="120" w:after="120"/>
    </w:pPr>
    <w:rPr>
      <w:b/>
      <w:bCs/>
      <w:caps/>
      <w:sz w:val="20"/>
      <w:szCs w:val="20"/>
    </w:rPr>
  </w:style>
  <w:style w:type="paragraph" w:styleId="TOC2">
    <w:name w:val="toc 2"/>
    <w:basedOn w:val="Normal"/>
    <w:next w:val="Normal"/>
    <w:autoRedefine/>
    <w:uiPriority w:val="39"/>
    <w:unhideWhenUsed/>
    <w:rsid w:val="00396222"/>
    <w:pPr>
      <w:spacing w:after="0"/>
      <w:ind w:left="220"/>
    </w:pPr>
    <w:rPr>
      <w:smallCaps/>
      <w:sz w:val="20"/>
      <w:szCs w:val="20"/>
    </w:rPr>
  </w:style>
  <w:style w:type="paragraph" w:styleId="TOC3">
    <w:name w:val="toc 3"/>
    <w:basedOn w:val="Normal"/>
    <w:next w:val="Normal"/>
    <w:autoRedefine/>
    <w:uiPriority w:val="39"/>
    <w:unhideWhenUsed/>
    <w:rsid w:val="00EE6BE1"/>
    <w:pPr>
      <w:spacing w:after="0"/>
      <w:ind w:left="440"/>
    </w:pPr>
    <w:rPr>
      <w:i/>
      <w:iCs/>
      <w:sz w:val="20"/>
      <w:szCs w:val="20"/>
    </w:rPr>
  </w:style>
  <w:style w:type="paragraph" w:styleId="Header">
    <w:name w:val="header"/>
    <w:basedOn w:val="Normal"/>
    <w:link w:val="HeaderChar"/>
    <w:uiPriority w:val="99"/>
    <w:unhideWhenUsed/>
    <w:rsid w:val="00396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222"/>
  </w:style>
  <w:style w:type="paragraph" w:styleId="Footer">
    <w:name w:val="footer"/>
    <w:basedOn w:val="Normal"/>
    <w:link w:val="FooterChar"/>
    <w:uiPriority w:val="99"/>
    <w:unhideWhenUsed/>
    <w:rsid w:val="00396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222"/>
  </w:style>
  <w:style w:type="character" w:styleId="FollowedHyperlink">
    <w:name w:val="FollowedHyperlink"/>
    <w:basedOn w:val="DefaultParagraphFont"/>
    <w:uiPriority w:val="99"/>
    <w:semiHidden/>
    <w:unhideWhenUsed/>
    <w:rsid w:val="00CE64FA"/>
    <w:rPr>
      <w:color w:val="85DFD0" w:themeColor="followedHyperlink"/>
      <w:u w:val="single"/>
    </w:rPr>
  </w:style>
  <w:style w:type="paragraph" w:styleId="TOC4">
    <w:name w:val="toc 4"/>
    <w:basedOn w:val="Normal"/>
    <w:next w:val="Normal"/>
    <w:autoRedefine/>
    <w:uiPriority w:val="39"/>
    <w:unhideWhenUsed/>
    <w:rsid w:val="0071788C"/>
    <w:pPr>
      <w:spacing w:after="0"/>
      <w:ind w:left="660"/>
    </w:pPr>
    <w:rPr>
      <w:sz w:val="18"/>
      <w:szCs w:val="18"/>
    </w:rPr>
  </w:style>
  <w:style w:type="paragraph" w:styleId="TOC5">
    <w:name w:val="toc 5"/>
    <w:basedOn w:val="Normal"/>
    <w:next w:val="Normal"/>
    <w:autoRedefine/>
    <w:uiPriority w:val="39"/>
    <w:unhideWhenUsed/>
    <w:rsid w:val="0071788C"/>
    <w:pPr>
      <w:spacing w:after="0"/>
      <w:ind w:left="880"/>
    </w:pPr>
    <w:rPr>
      <w:sz w:val="18"/>
      <w:szCs w:val="18"/>
    </w:rPr>
  </w:style>
  <w:style w:type="paragraph" w:styleId="TOC6">
    <w:name w:val="toc 6"/>
    <w:basedOn w:val="Normal"/>
    <w:next w:val="Normal"/>
    <w:autoRedefine/>
    <w:uiPriority w:val="39"/>
    <w:unhideWhenUsed/>
    <w:rsid w:val="0071788C"/>
    <w:pPr>
      <w:spacing w:after="0"/>
      <w:ind w:left="1100"/>
    </w:pPr>
    <w:rPr>
      <w:sz w:val="18"/>
      <w:szCs w:val="18"/>
    </w:rPr>
  </w:style>
  <w:style w:type="paragraph" w:styleId="TOC7">
    <w:name w:val="toc 7"/>
    <w:basedOn w:val="Normal"/>
    <w:next w:val="Normal"/>
    <w:autoRedefine/>
    <w:uiPriority w:val="39"/>
    <w:unhideWhenUsed/>
    <w:rsid w:val="0071788C"/>
    <w:pPr>
      <w:spacing w:after="0"/>
      <w:ind w:left="1320"/>
    </w:pPr>
    <w:rPr>
      <w:sz w:val="18"/>
      <w:szCs w:val="18"/>
    </w:rPr>
  </w:style>
  <w:style w:type="paragraph" w:styleId="TOC8">
    <w:name w:val="toc 8"/>
    <w:basedOn w:val="Normal"/>
    <w:next w:val="Normal"/>
    <w:autoRedefine/>
    <w:uiPriority w:val="39"/>
    <w:unhideWhenUsed/>
    <w:rsid w:val="0071788C"/>
    <w:pPr>
      <w:spacing w:after="0"/>
      <w:ind w:left="1540"/>
    </w:pPr>
    <w:rPr>
      <w:sz w:val="18"/>
      <w:szCs w:val="18"/>
    </w:rPr>
  </w:style>
  <w:style w:type="paragraph" w:styleId="TOC9">
    <w:name w:val="toc 9"/>
    <w:basedOn w:val="Normal"/>
    <w:next w:val="Normal"/>
    <w:autoRedefine/>
    <w:uiPriority w:val="39"/>
    <w:unhideWhenUsed/>
    <w:rsid w:val="0071788C"/>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c.europa.eu/eurostat/web/social-prote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ssoc.org/"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5kxGCU0kynF09txhCISSsYQ-_qDl9uKV/view"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346-41F2-A648-111B413E125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346-41F2-A648-111B413E125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346-41F2-A648-111B413E125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Sheet1!$B$1:$B$3</c:f>
              <c:strCache>
                <c:ptCount val="3"/>
                <c:pt idx="0">
                  <c:v>старосна пензија</c:v>
                </c:pt>
                <c:pt idx="1">
                  <c:v>инвалидска пензија </c:v>
                </c:pt>
                <c:pt idx="2">
                  <c:v>породична пензија</c:v>
                </c:pt>
              </c:strCache>
            </c:strRef>
          </c:cat>
          <c:val>
            <c:numRef>
              <c:f>Sheet1!$C$1:$C$3</c:f>
              <c:numCache>
                <c:formatCode>General</c:formatCode>
                <c:ptCount val="3"/>
                <c:pt idx="0">
                  <c:v>1037</c:v>
                </c:pt>
                <c:pt idx="1">
                  <c:v>466</c:v>
                </c:pt>
                <c:pt idx="2">
                  <c:v>527</c:v>
                </c:pt>
              </c:numCache>
            </c:numRef>
          </c:val>
          <c:extLst>
            <c:ext xmlns:c16="http://schemas.microsoft.com/office/drawing/2014/chart" uri="{C3380CC4-5D6E-409C-BE32-E72D297353CC}">
              <c16:uniqueId val="{00000006-B346-41F2-A648-111B413E1259}"/>
            </c:ext>
          </c:extLst>
        </c:ser>
        <c:dLbls>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Sheet1!$B$1:$B$3</c:f>
              <c:strCache>
                <c:ptCount val="3"/>
                <c:pt idx="0">
                  <c:v>пренети случајеви</c:v>
                </c:pt>
                <c:pt idx="1">
                  <c:v>нови случајеви </c:v>
                </c:pt>
                <c:pt idx="2">
                  <c:v>реактивирани</c:v>
                </c:pt>
              </c:strCache>
            </c:strRef>
          </c:cat>
          <c:val>
            <c:numRef>
              <c:f>Sheet1!$C$1:$C$3</c:f>
              <c:numCache>
                <c:formatCode>General</c:formatCode>
                <c:ptCount val="3"/>
                <c:pt idx="0">
                  <c:v>1276</c:v>
                </c:pt>
                <c:pt idx="1">
                  <c:v>89</c:v>
                </c:pt>
                <c:pt idx="2">
                  <c:v>43</c:v>
                </c:pt>
              </c:numCache>
            </c:numRef>
          </c:val>
          <c:extLst>
            <c:ext xmlns:c16="http://schemas.microsoft.com/office/drawing/2014/chart" uri="{C3380CC4-5D6E-409C-BE32-E72D297353CC}">
              <c16:uniqueId val="{00000000-DB96-4CB8-B0EE-83E126711EA2}"/>
            </c:ext>
          </c:extLst>
        </c:ser>
        <c:dLbls>
          <c:showLegendKey val="0"/>
          <c:showVal val="1"/>
          <c:showCatName val="0"/>
          <c:showSerName val="0"/>
          <c:showPercent val="0"/>
          <c:showBubbleSize val="0"/>
        </c:dLbls>
        <c:gapWidth val="100"/>
        <c:overlap val="-24"/>
        <c:axId val="455342720"/>
        <c:axId val="495396736"/>
      </c:barChart>
      <c:catAx>
        <c:axId val="45534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95396736"/>
        <c:crosses val="autoZero"/>
        <c:auto val="1"/>
        <c:lblAlgn val="ctr"/>
        <c:lblOffset val="100"/>
        <c:noMultiLvlLbl val="0"/>
      </c:catAx>
      <c:valAx>
        <c:axId val="495396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5534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програма Европске уније и Савета Европе “Horizonatal Facility за Западни Балкан и Турску 2019-2022” и пројекта под називом „Промоција различитости и равноправности у Србији“.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F4DA25-74E0-4722-9384-B3D51E99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51</Pages>
  <Words>12508</Words>
  <Characters>71296</Characters>
  <Application>Microsoft Office Word</Application>
  <DocSecurity>0</DocSecurity>
  <Lines>594</Lines>
  <Paragraphs>167</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стратегија развоја социјалне заштите за општину ириг 2022 – 2027 (предлог)</vt:lpstr>
      <vt:lpstr>УВОДНИ ДЕО</vt:lpstr>
      <vt:lpstr>ДОКУМЕНТИ ЈАВНИХ ПОЛИТИКА</vt:lpstr>
      <vt:lpstr>    Анализа међународног и националног стратешког и законодавног оквира</vt:lpstr>
      <vt:lpstr>        Међународни правни оквир</vt:lpstr>
      <vt:lpstr>        Национални стратешки оквир</vt:lpstr>
      <vt:lpstr>        Локални стратешки оквир</vt:lpstr>
      <vt:lpstr>    Законодавни оквир у области социјалне заштите</vt:lpstr>
      <vt:lpstr>        Национални ниво</vt:lpstr>
      <vt:lpstr>        Локални ниво</vt:lpstr>
      <vt:lpstr>ОПИС ПОСТОЈЕЋЕГ СТАЊА - ОПШТИ ПОДАЦИ</vt:lpstr>
      <vt:lpstr>    ДEМОГРАФСКИ ПОДАЦИ</vt:lpstr>
      <vt:lpstr>    ПОДАЦИ О КОРИСНИЦИМА СОЦИЈАЛНЕ ЗАШТИТЕ НА ТЕРИТОРИЈИ ОПШТИНЕ ИРИГ</vt:lpstr>
      <vt:lpstr>    Категорије корисника центра за социјални рад</vt:lpstr>
      <vt:lpstr>        Корисници материјалне помоћи</vt:lpstr>
      <vt:lpstr>        Корисници из категорије поремећених породичних односа</vt:lpstr>
      <vt:lpstr>        Корисници услуге смештај у установу социјалне заштите или другу породицу</vt:lpstr>
      <vt:lpstr>        Деца, одрасли и стари без старатељске заштите</vt:lpstr>
      <vt:lpstr>        Деца и млади са поремећајем у понашању</vt:lpstr>
      <vt:lpstr>Успостављене услуге социјалне заштите на територији општине Ириг</vt:lpstr>
      <vt:lpstr>ПРИОРИТЕТНЕ ЦИЉНЕ ГРУПЕ</vt:lpstr>
      <vt:lpstr>Институционални капацитети релевантни за област социјалне заштите на територији </vt:lpstr>
      <vt:lpstr>КЉУЧНИ ПРОБЛЕМИ У ОБЛАСТИ СОЦИЈАЛНЕ ЗАШТИТЕ</vt:lpstr>
      <vt:lpstr>Матрица развоја социјалне заштите</vt:lpstr>
      <vt:lpstr>ПРАЋЕЊЕ И ИЗВЕШТАВАЊЕ О СПРОВОЂЕЊУ АКТИВНОСТИ</vt:lpstr>
    </vt:vector>
  </TitlesOfParts>
  <Company>Hewlett-Packard Company</Company>
  <LinksUpToDate>false</LinksUpToDate>
  <CharactersWithSpaces>83637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стратегија развоја социјалне заштите за општину ириг 2022 – 2027 (предлог)</dc:title>
  <dc:creator>helpnet2@outlook.com</dc:creator>
  <cp:lastModifiedBy>helpnet2@outlook.com</cp:lastModifiedBy>
  <cp:revision>56</cp:revision>
  <cp:lastPrinted>2021-09-28T06:40:00Z</cp:lastPrinted>
  <dcterms:created xsi:type="dcterms:W3CDTF">2021-09-24T10:16:00Z</dcterms:created>
  <dcterms:modified xsi:type="dcterms:W3CDTF">2021-09-30T09:37:00Z</dcterms:modified>
</cp:coreProperties>
</file>